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9085">
      <w:pPr>
        <w:widowControl/>
        <w:jc w:val="center"/>
        <w:rPr>
          <w:rFonts w:hint="eastAsia" w:ascii="宋体" w:hAnsi="宋体" w:eastAsia="宋体" w:cs="宋体"/>
          <w:b/>
          <w:bCs/>
          <w:sz w:val="44"/>
          <w:szCs w:val="44"/>
        </w:rPr>
      </w:pPr>
    </w:p>
    <w:p w14:paraId="7B10558B">
      <w:pPr>
        <w:widowControl/>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sz w:val="44"/>
          <w:szCs w:val="44"/>
        </w:rPr>
        <w:t xml:space="preserve"> </w:t>
      </w: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eastAsia="宋体" w:cs="宋体"/>
          <w:b/>
          <w:bCs/>
          <w:color w:val="000000" w:themeColor="text1"/>
          <w:sz w:val="44"/>
          <w:szCs w:val="44"/>
          <w:lang w:val="en-US" w:eastAsia="zh-CN"/>
          <w14:textFill>
            <w14:solidFill>
              <w14:schemeClr w14:val="tx1"/>
            </w14:solidFill>
          </w14:textFill>
        </w:rPr>
        <w:t>6</w:t>
      </w:r>
      <w:r>
        <w:rPr>
          <w:rFonts w:hint="eastAsia" w:ascii="宋体" w:hAnsi="宋体" w:eastAsia="宋体" w:cs="宋体"/>
          <w:b/>
          <w:bCs/>
          <w:color w:val="000000" w:themeColor="text1"/>
          <w:sz w:val="44"/>
          <w:szCs w:val="44"/>
          <w14:textFill>
            <w14:solidFill>
              <w14:schemeClr w14:val="tx1"/>
            </w14:solidFill>
          </w14:textFill>
        </w:rPr>
        <w:t>年度安徽交运集团汽车销售有限公司</w:t>
      </w:r>
      <w:r>
        <w:rPr>
          <w:rFonts w:hint="eastAsia" w:ascii="宋体" w:hAnsi="宋体" w:eastAsia="宋体" w:cs="宋体"/>
          <w:b/>
          <w:bCs/>
          <w:color w:val="000000" w:themeColor="text1"/>
          <w:sz w:val="44"/>
          <w:szCs w:val="44"/>
          <w:lang w:val="en-US" w:eastAsia="zh-CN"/>
          <w14:textFill>
            <w14:solidFill>
              <w14:schemeClr w14:val="tx1"/>
            </w14:solidFill>
          </w14:textFill>
        </w:rPr>
        <w:t>5.20收费、稽查物资</w:t>
      </w:r>
      <w:r>
        <w:rPr>
          <w:rFonts w:hint="eastAsia" w:ascii="宋体" w:hAnsi="宋体" w:eastAsia="宋体" w:cs="宋体"/>
          <w:b/>
          <w:bCs/>
          <w:color w:val="000000" w:themeColor="text1"/>
          <w:sz w:val="44"/>
          <w:szCs w:val="44"/>
          <w:highlight w:val="none"/>
          <w14:textFill>
            <w14:solidFill>
              <w14:schemeClr w14:val="tx1"/>
            </w14:solidFill>
          </w14:textFill>
        </w:rPr>
        <w:t>采购项目</w:t>
      </w:r>
    </w:p>
    <w:p w14:paraId="28CAAA41">
      <w:pPr>
        <w:widowControl/>
        <w:jc w:val="center"/>
        <w:rPr>
          <w:rFonts w:hint="eastAsia" w:ascii="宋体" w:hAnsi="宋体" w:eastAsia="宋体" w:cs="宋体"/>
          <w:b/>
          <w:bCs/>
          <w:color w:val="000000" w:themeColor="text1"/>
          <w:sz w:val="44"/>
          <w:szCs w:val="44"/>
          <w14:textFill>
            <w14:solidFill>
              <w14:schemeClr w14:val="tx1"/>
            </w14:solidFill>
          </w14:textFill>
        </w:rPr>
      </w:pPr>
    </w:p>
    <w:p w14:paraId="35D425C7">
      <w:pPr>
        <w:pStyle w:val="5"/>
        <w:rPr>
          <w:rFonts w:ascii="Times New Roman" w:hAnsi="Times New Roman" w:cs="Times New Roman"/>
          <w:color w:val="000000" w:themeColor="text1"/>
          <w:szCs w:val="21"/>
          <w14:textFill>
            <w14:solidFill>
              <w14:schemeClr w14:val="tx1"/>
            </w14:solidFill>
          </w14:textFill>
        </w:rPr>
      </w:pPr>
    </w:p>
    <w:p w14:paraId="462A6F52">
      <w:pPr>
        <w:pStyle w:val="5"/>
        <w:rPr>
          <w:rFonts w:ascii="Times New Roman" w:hAnsi="Times New Roman" w:cs="Times New Roman"/>
          <w:color w:val="000000" w:themeColor="text1"/>
          <w:szCs w:val="21"/>
          <w14:textFill>
            <w14:solidFill>
              <w14:schemeClr w14:val="tx1"/>
            </w14:solidFill>
          </w14:textFill>
        </w:rPr>
      </w:pPr>
    </w:p>
    <w:p w14:paraId="7CA7B8E8">
      <w:pPr>
        <w:spacing w:line="540" w:lineRule="exact"/>
        <w:rPr>
          <w:rFonts w:ascii="Times New Roman" w:hAnsi="Times New Roman" w:cs="Times New Roman"/>
          <w:color w:val="000000" w:themeColor="text1"/>
          <w:szCs w:val="21"/>
          <w14:textFill>
            <w14:solidFill>
              <w14:schemeClr w14:val="tx1"/>
            </w14:solidFill>
          </w14:textFill>
        </w:rPr>
      </w:pPr>
    </w:p>
    <w:p w14:paraId="4171E9F2">
      <w:pPr>
        <w:jc w:val="center"/>
        <w:rPr>
          <w:rFonts w:ascii="Times New Roman" w:hAnsi="Times New Roman" w:eastAsia="黑体" w:cs="Times New Roman"/>
          <w:color w:val="000000" w:themeColor="text1"/>
          <w:sz w:val="72"/>
          <w:szCs w:val="72"/>
          <w14:textFill>
            <w14:solidFill>
              <w14:schemeClr w14:val="tx1"/>
            </w14:solidFill>
          </w14:textFill>
        </w:rPr>
      </w:pPr>
    </w:p>
    <w:p w14:paraId="5B430238">
      <w:pPr>
        <w:jc w:val="center"/>
        <w:rPr>
          <w:rFonts w:ascii="Times New Roman" w:hAnsi="Times New Roman" w:eastAsia="黑体" w:cs="Times New Roman"/>
          <w:color w:val="000000" w:themeColor="text1"/>
          <w:sz w:val="72"/>
          <w:szCs w:val="72"/>
          <w14:textFill>
            <w14:solidFill>
              <w14:schemeClr w14:val="tx1"/>
            </w14:solidFill>
          </w14:textFill>
        </w:rPr>
      </w:pPr>
      <w:r>
        <w:rPr>
          <w:rFonts w:ascii="Times New Roman" w:hAnsi="Times New Roman" w:eastAsia="黑体" w:cs="Times New Roman"/>
          <w:color w:val="000000" w:themeColor="text1"/>
          <w:sz w:val="72"/>
          <w:szCs w:val="72"/>
          <w14:textFill>
            <w14:solidFill>
              <w14:schemeClr w14:val="tx1"/>
            </w14:solidFill>
          </w14:textFill>
        </w:rPr>
        <w:t>询比文件</w:t>
      </w:r>
    </w:p>
    <w:p w14:paraId="2D8843B5">
      <w:pPr>
        <w:spacing w:line="540" w:lineRule="exact"/>
        <w:ind w:firstLine="420"/>
        <w:rPr>
          <w:rFonts w:ascii="Times New Roman" w:hAnsi="Times New Roman" w:cs="Times New Roman"/>
          <w:color w:val="000000" w:themeColor="text1"/>
          <w:szCs w:val="21"/>
          <w14:textFill>
            <w14:solidFill>
              <w14:schemeClr w14:val="tx1"/>
            </w14:solidFill>
          </w14:textFill>
        </w:rPr>
      </w:pPr>
    </w:p>
    <w:p w14:paraId="643B0897">
      <w:pPr>
        <w:spacing w:line="540" w:lineRule="exact"/>
        <w:ind w:firstLine="420"/>
        <w:rPr>
          <w:rFonts w:ascii="Times New Roman" w:hAnsi="Times New Roman" w:cs="Times New Roman"/>
          <w:color w:val="000000" w:themeColor="text1"/>
          <w:szCs w:val="21"/>
          <w14:textFill>
            <w14:solidFill>
              <w14:schemeClr w14:val="tx1"/>
            </w14:solidFill>
          </w14:textFill>
        </w:rPr>
      </w:pPr>
    </w:p>
    <w:p w14:paraId="464C64AC">
      <w:pPr>
        <w:spacing w:line="540" w:lineRule="exact"/>
        <w:ind w:firstLine="420"/>
        <w:rPr>
          <w:rFonts w:ascii="Times New Roman" w:hAnsi="Times New Roman" w:cs="Times New Roman"/>
          <w:color w:val="000000" w:themeColor="text1"/>
          <w:szCs w:val="21"/>
          <w14:textFill>
            <w14:solidFill>
              <w14:schemeClr w14:val="tx1"/>
            </w14:solidFill>
          </w14:textFill>
        </w:rPr>
      </w:pPr>
    </w:p>
    <w:p w14:paraId="0024E343">
      <w:pPr>
        <w:spacing w:line="540" w:lineRule="exact"/>
        <w:ind w:firstLine="420"/>
        <w:rPr>
          <w:rFonts w:ascii="Times New Roman" w:hAnsi="Times New Roman" w:cs="Times New Roman"/>
          <w:color w:val="000000" w:themeColor="text1"/>
          <w:szCs w:val="21"/>
          <w14:textFill>
            <w14:solidFill>
              <w14:schemeClr w14:val="tx1"/>
            </w14:solidFill>
          </w14:textFill>
        </w:rPr>
      </w:pPr>
    </w:p>
    <w:p w14:paraId="6A0380CB">
      <w:pPr>
        <w:spacing w:line="540" w:lineRule="exact"/>
        <w:ind w:firstLine="420"/>
        <w:rPr>
          <w:rFonts w:ascii="Times New Roman" w:hAnsi="Times New Roman" w:cs="Times New Roman"/>
          <w:color w:val="000000" w:themeColor="text1"/>
          <w:szCs w:val="21"/>
          <w14:textFill>
            <w14:solidFill>
              <w14:schemeClr w14:val="tx1"/>
            </w14:solidFill>
          </w14:textFill>
        </w:rPr>
      </w:pPr>
    </w:p>
    <w:p w14:paraId="56D4D3BD">
      <w:pPr>
        <w:spacing w:line="540" w:lineRule="exact"/>
        <w:rPr>
          <w:rFonts w:ascii="Times New Roman" w:hAnsi="Times New Roman" w:cs="Times New Roman"/>
          <w:color w:val="000000" w:themeColor="text1"/>
          <w:szCs w:val="21"/>
          <w14:textFill>
            <w14:solidFill>
              <w14:schemeClr w14:val="tx1"/>
            </w14:solidFill>
          </w14:textFill>
        </w:rPr>
      </w:pPr>
    </w:p>
    <w:p w14:paraId="0BFB93CA">
      <w:pPr>
        <w:spacing w:line="540" w:lineRule="exact"/>
        <w:rPr>
          <w:rFonts w:ascii="Times New Roman" w:hAnsi="Times New Roman" w:cs="Times New Roman"/>
          <w:color w:val="000000" w:themeColor="text1"/>
          <w:szCs w:val="21"/>
          <w14:textFill>
            <w14:solidFill>
              <w14:schemeClr w14:val="tx1"/>
            </w14:solidFill>
          </w14:textFill>
        </w:rPr>
      </w:pPr>
    </w:p>
    <w:p w14:paraId="5D07A876">
      <w:pPr>
        <w:spacing w:line="540" w:lineRule="exact"/>
        <w:ind w:firstLine="640"/>
        <w:rPr>
          <w:rFonts w:ascii="Times New Roman" w:hAnsi="Times New Roman" w:eastAsia="黑体" w:cs="Times New Roman"/>
          <w:color w:val="000000" w:themeColor="text1"/>
          <w:sz w:val="32"/>
          <w:szCs w:val="32"/>
          <w14:textFill>
            <w14:solidFill>
              <w14:schemeClr w14:val="tx1"/>
            </w14:solidFill>
          </w14:textFill>
        </w:rPr>
      </w:pPr>
    </w:p>
    <w:p w14:paraId="07A61609">
      <w:pPr>
        <w:spacing w:line="540" w:lineRule="exact"/>
        <w:ind w:left="1896" w:leftChars="903"/>
        <w:rPr>
          <w:rFonts w:ascii="Times New Roman" w:hAnsi="Times New Roman" w:cs="Times New Roman"/>
          <w:color w:val="000000" w:themeColor="text1"/>
          <w:szCs w:val="21"/>
          <w14:textFill>
            <w14:solidFill>
              <w14:schemeClr w14:val="tx1"/>
            </w14:solidFill>
          </w14:textFill>
        </w:rPr>
      </w:pPr>
    </w:p>
    <w:p w14:paraId="2927CDA9">
      <w:pPr>
        <w:snapToGrid w:val="0"/>
        <w:ind w:firstLine="960" w:firstLineChars="30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采购人：</w:t>
      </w:r>
      <w:r>
        <w:rPr>
          <w:rFonts w:hint="eastAsia" w:ascii="Times New Roman" w:hAnsi="Times New Roman" w:eastAsia="黑体" w:cs="Times New Roman"/>
          <w:color w:val="000000" w:themeColor="text1"/>
          <w:sz w:val="32"/>
          <w:szCs w:val="32"/>
          <w:u w:val="single"/>
          <w14:textFill>
            <w14:solidFill>
              <w14:schemeClr w14:val="tx1"/>
            </w14:solidFill>
          </w14:textFill>
        </w:rPr>
        <w:t>安徽交运集团汽车销售有限公司</w:t>
      </w:r>
    </w:p>
    <w:p w14:paraId="4C2B0FD8">
      <w:pPr>
        <w:snapToGrid w:val="0"/>
        <w:ind w:left="1896" w:leftChars="903"/>
        <w:rPr>
          <w:rFonts w:ascii="Times New Roman" w:hAnsi="Times New Roman" w:cs="Times New Roman"/>
          <w:color w:val="000000" w:themeColor="text1"/>
          <w:sz w:val="32"/>
          <w:szCs w:val="32"/>
          <w14:textFill>
            <w14:solidFill>
              <w14:schemeClr w14:val="tx1"/>
            </w14:solidFill>
          </w14:textFill>
        </w:rPr>
      </w:pPr>
    </w:p>
    <w:p w14:paraId="38406281">
      <w:pPr>
        <w:snapToGrid w:val="0"/>
        <w:ind w:firstLine="960" w:firstLineChars="3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2"/>
          <w:szCs w:val="32"/>
          <w:highlight w:val="none"/>
          <w14:textFill>
            <w14:solidFill>
              <w14:schemeClr w14:val="tx1"/>
            </w14:solidFill>
          </w14:textFill>
        </w:rPr>
        <w:t>日</w:t>
      </w:r>
      <w:r>
        <w:rPr>
          <w:rFonts w:hint="eastAsia" w:ascii="Times New Roman" w:hAnsi="Times New Roman" w:eastAsia="黑体" w:cs="Times New Roman"/>
          <w:color w:val="000000" w:themeColor="text1"/>
          <w:sz w:val="32"/>
          <w:szCs w:val="32"/>
          <w:highlight w:val="none"/>
          <w14:textFill>
            <w14:solidFill>
              <w14:schemeClr w14:val="tx1"/>
            </w14:solidFill>
          </w14:textFill>
        </w:rPr>
        <w:t xml:space="preserve">  </w:t>
      </w:r>
      <w:r>
        <w:rPr>
          <w:rFonts w:ascii="Times New Roman" w:hAnsi="Times New Roman" w:eastAsia="黑体" w:cs="Times New Roman"/>
          <w:color w:val="000000" w:themeColor="text1"/>
          <w:sz w:val="32"/>
          <w:szCs w:val="32"/>
          <w:highlight w:val="none"/>
          <w14:textFill>
            <w14:solidFill>
              <w14:schemeClr w14:val="tx1"/>
            </w14:solidFill>
          </w14:textFill>
        </w:rPr>
        <w:t>期</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single"/>
          <w14:textFill>
            <w14:solidFill>
              <w14:schemeClr w14:val="tx1"/>
            </w14:solidFill>
          </w14:textFill>
        </w:rPr>
        <w:t>202</w:t>
      </w:r>
      <w:r>
        <w:rPr>
          <w:rFonts w:hint="eastAsia" w:ascii="Times New Roman" w:hAnsi="Times New Roman" w:eastAsia="黑体" w:cs="Times New Roman"/>
          <w:color w:val="000000" w:themeColor="text1"/>
          <w:sz w:val="32"/>
          <w:szCs w:val="32"/>
          <w:highlight w:val="none"/>
          <w:u w:val="single"/>
          <w:lang w:val="en-US" w:eastAsia="zh-CN"/>
          <w14:textFill>
            <w14:solidFill>
              <w14:schemeClr w14:val="tx1"/>
            </w14:solidFill>
          </w14:textFill>
        </w:rPr>
        <w:t>6</w:t>
      </w:r>
      <w:r>
        <w:rPr>
          <w:rFonts w:ascii="Times New Roman" w:hAnsi="Times New Roman" w:cs="Times New Roman"/>
          <w:color w:val="000000" w:themeColor="text1"/>
          <w:sz w:val="32"/>
          <w:szCs w:val="32"/>
          <w:highlight w:val="none"/>
          <w14:textFill>
            <w14:solidFill>
              <w14:schemeClr w14:val="tx1"/>
            </w14:solidFill>
          </w14:textFill>
        </w:rPr>
        <w:t>年</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5 </w:t>
      </w:r>
      <w:r>
        <w:rPr>
          <w:rFonts w:ascii="Times New Roman" w:hAnsi="Times New Roman" w:cs="Times New Roman"/>
          <w:color w:val="000000" w:themeColor="text1"/>
          <w:sz w:val="32"/>
          <w:szCs w:val="32"/>
          <w:highlight w:val="none"/>
          <w14:textFill>
            <w14:solidFill>
              <w14:schemeClr w14:val="tx1"/>
            </w14:solidFill>
          </w14:textFill>
        </w:rPr>
        <w:t>月</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20 </w:t>
      </w:r>
      <w:r>
        <w:rPr>
          <w:rFonts w:ascii="Times New Roman" w:hAnsi="Times New Roman" w:cs="Times New Roman"/>
          <w:color w:val="000000" w:themeColor="text1"/>
          <w:sz w:val="32"/>
          <w:szCs w:val="32"/>
          <w:highlight w:val="none"/>
          <w14:textFill>
            <w14:solidFill>
              <w14:schemeClr w14:val="tx1"/>
            </w14:solidFill>
          </w14:textFill>
        </w:rPr>
        <w:t>日</w:t>
      </w:r>
    </w:p>
    <w:p w14:paraId="4BF18826">
      <w:pPr>
        <w:ind w:left="1896" w:leftChars="903"/>
        <w:rPr>
          <w:rFonts w:ascii="Times New Roman" w:hAnsi="Times New Roman" w:eastAsia="宋体" w:cs="Times New Roman"/>
          <w:color w:val="000000" w:themeColor="text1"/>
          <w:sz w:val="2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color w:val="000000" w:themeColor="text1"/>
          <w:kern w:val="0"/>
          <w:sz w:val="44"/>
          <w:szCs w:val="44"/>
          <w14:textFill>
            <w14:solidFill>
              <w14:schemeClr w14:val="tx1"/>
            </w14:solidFill>
          </w14:textFill>
        </w:rPr>
        <w:id w:val="310290315"/>
        <w:docPartObj>
          <w:docPartGallery w:val="Table of Contents"/>
          <w:docPartUnique/>
        </w:docPartObj>
      </w:sdtPr>
      <w:sdtEndPr>
        <w:rPr>
          <w:rFonts w:hint="eastAsia" w:asciiTheme="minorHAnsi" w:hAnsiTheme="minorHAnsi" w:eastAsiaTheme="minorEastAsia" w:cstheme="minorBidi"/>
          <w:color w:val="000000" w:themeColor="text1"/>
          <w:kern w:val="0"/>
          <w:sz w:val="20"/>
          <w:szCs w:val="20"/>
          <w14:textFill>
            <w14:solidFill>
              <w14:schemeClr w14:val="tx1"/>
            </w14:solidFill>
          </w14:textFill>
        </w:rPr>
      </w:sdtEndPr>
      <w:sdtContent>
        <w:p w14:paraId="7307CF13">
          <w:pPr>
            <w:jc w:val="center"/>
            <w:rPr>
              <w:rFonts w:ascii="黑体" w:hAnsi="黑体" w:eastAsia="黑体" w:cs="黑体"/>
              <w:color w:val="000000" w:themeColor="text1"/>
              <w:sz w:val="44"/>
              <w:szCs w:val="44"/>
              <w14:textFill>
                <w14:solidFill>
                  <w14:schemeClr w14:val="tx1"/>
                </w14:solidFill>
              </w14:textFill>
            </w:rPr>
          </w:pPr>
          <w:bookmarkStart w:id="0" w:name="_Toc13148_WPSOffice_Type1"/>
        </w:p>
        <w:p w14:paraId="04D9F39E">
          <w:pPr>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目 录</w:t>
          </w:r>
        </w:p>
        <w:p w14:paraId="50378F35">
          <w:pPr>
            <w:pStyle w:val="5"/>
            <w:rPr>
              <w:color w:val="000000" w:themeColor="text1"/>
              <w14:textFill>
                <w14:solidFill>
                  <w14:schemeClr w14:val="tx1"/>
                </w14:solidFill>
              </w14:textFill>
            </w:rPr>
          </w:pPr>
        </w:p>
        <w:p w14:paraId="3824AF73">
          <w:pPr>
            <w:pStyle w:val="23"/>
            <w:tabs>
              <w:tab w:val="right" w:leader="dot" w:pos="8312"/>
            </w:tabs>
            <w:rPr>
              <w:rFonts w:ascii="Times New Roman" w:hAnsi="Times New Roman" w:cs="Times New Roman"/>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"_Toc6425_WPSOffice_Level1" </w:instrText>
          </w:r>
          <w:r>
            <w:rPr>
              <w:color w:val="000000" w:themeColor="text1"/>
              <w14:textFill>
                <w14:solidFill>
                  <w14:schemeClr w14:val="tx1"/>
                </w14:solidFill>
              </w14:textFill>
            </w:rPr>
            <w:fldChar w:fldCharType="separate"/>
          </w:r>
          <w:sdt>
            <w:sdtPr>
              <w:rPr>
                <w:rFonts w:ascii="Times New Roman" w:hAnsi="Times New Roman" w:cs="Times New Roman"/>
                <w:color w:val="000000" w:themeColor="text1"/>
                <w:kern w:val="2"/>
                <w:sz w:val="28"/>
                <w:szCs w:val="28"/>
                <w14:textFill>
                  <w14:solidFill>
                    <w14:schemeClr w14:val="tx1"/>
                  </w14:solidFill>
                </w14:textFill>
              </w:rPr>
              <w:id w:val="147481990"/>
              <w:placeholder>
                <w:docPart w:val="{d5a7d01c-bc8a-4903-8aba-701e891a5275}"/>
              </w:placeholder>
            </w:sdtPr>
            <w:sdtEndPr>
              <w:rPr>
                <w:rFonts w:ascii="Times New Roman" w:hAnsi="Times New Roman" w:cs="Times New Roman"/>
                <w:color w:val="000000" w:themeColor="text1"/>
                <w:kern w:val="2"/>
                <w:sz w:val="28"/>
                <w:szCs w:val="28"/>
                <w14:textFill>
                  <w14:solidFill>
                    <w14:schemeClr w14:val="tx1"/>
                  </w14:solidFill>
                </w14:textFill>
              </w:rPr>
            </w:sdtEndPr>
            <w:sdtContent>
              <w:r>
                <w:rPr>
                  <w:rFonts w:ascii="Times New Roman" w:hAnsi="Times New Roman" w:eastAsia="宋体" w:cs="Times New Roman"/>
                  <w:color w:val="000000" w:themeColor="text1"/>
                  <w:sz w:val="28"/>
                  <w:szCs w:val="28"/>
                  <w14:textFill>
                    <w14:solidFill>
                      <w14:schemeClr w14:val="tx1"/>
                    </w14:solidFill>
                  </w14:textFill>
                </w:rPr>
                <w:t>第一章</w:t>
              </w: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采购公告</w:t>
              </w:r>
            </w:sdtContent>
          </w:sdt>
          <w:r>
            <w:rPr>
              <w:color w:val="000000" w:themeColor="text1"/>
              <w14:textFill>
                <w14:solidFill>
                  <w14:schemeClr w14:val="tx1"/>
                </w14:solidFill>
              </w14:textFill>
            </w:rPr>
            <w:fldChar w:fldCharType="end"/>
          </w:r>
        </w:p>
        <w:p w14:paraId="615C64A6">
          <w:pPr>
            <w:pStyle w:val="23"/>
            <w:tabs>
              <w:tab w:val="right" w:leader="dot" w:pos="8312"/>
            </w:tabs>
            <w:rPr>
              <w:rFonts w:ascii="Times New Roman" w:hAnsi="Times New Roman" w:cs="Times New Roman"/>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"_Toc3807_WPSOffice_Level1" </w:instrText>
          </w:r>
          <w:r>
            <w:rPr>
              <w:color w:val="000000" w:themeColor="text1"/>
              <w14:textFill>
                <w14:solidFill>
                  <w14:schemeClr w14:val="tx1"/>
                </w14:solidFill>
              </w14:textFill>
            </w:rPr>
            <w:fldChar w:fldCharType="separate"/>
          </w:r>
          <w:sdt>
            <w:sdtPr>
              <w:rPr>
                <w:rFonts w:ascii="Times New Roman" w:hAnsi="Times New Roman" w:cs="Times New Roman"/>
                <w:color w:val="000000" w:themeColor="text1"/>
                <w:kern w:val="2"/>
                <w:sz w:val="28"/>
                <w:szCs w:val="28"/>
                <w14:textFill>
                  <w14:solidFill>
                    <w14:schemeClr w14:val="tx1"/>
                  </w14:solidFill>
                </w14:textFill>
              </w:rPr>
              <w:id w:val="-942303627"/>
              <w:placeholder>
                <w:docPart w:val="{6b17f531-b584-4d6f-a472-009dcc569c66}"/>
              </w:placeholder>
            </w:sdtPr>
            <w:sdtEndPr>
              <w:rPr>
                <w:rFonts w:ascii="Times New Roman" w:hAnsi="Times New Roman" w:cs="Times New Roman"/>
                <w:color w:val="000000" w:themeColor="text1"/>
                <w:kern w:val="2"/>
                <w:sz w:val="28"/>
                <w:szCs w:val="28"/>
                <w14:textFill>
                  <w14:solidFill>
                    <w14:schemeClr w14:val="tx1"/>
                  </w14:solidFill>
                </w14:textFill>
              </w:rPr>
            </w:sdtEndPr>
            <w:sdtContent>
              <w:r>
                <w:rPr>
                  <w:rFonts w:ascii="Times New Roman" w:hAnsi="Times New Roman" w:eastAsia="宋体" w:cs="Times New Roman"/>
                  <w:color w:val="000000" w:themeColor="text1"/>
                  <w:sz w:val="28"/>
                  <w:szCs w:val="28"/>
                  <w14:textFill>
                    <w14:solidFill>
                      <w14:schemeClr w14:val="tx1"/>
                    </w14:solidFill>
                  </w14:textFill>
                </w:rPr>
                <w:t>第二章</w:t>
              </w: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lang w:eastAsia="zh-CN"/>
                  <w14:textFill>
                    <w14:solidFill>
                      <w14:schemeClr w14:val="tx1"/>
                    </w14:solidFill>
                  </w14:textFill>
                </w:rPr>
                <w:t>响应人</w:t>
              </w:r>
              <w:r>
                <w:rPr>
                  <w:rFonts w:ascii="Times New Roman" w:hAnsi="Times New Roman" w:eastAsia="宋体" w:cs="Times New Roman"/>
                  <w:color w:val="000000" w:themeColor="text1"/>
                  <w:sz w:val="28"/>
                  <w:szCs w:val="28"/>
                  <w14:textFill>
                    <w14:solidFill>
                      <w14:schemeClr w14:val="tx1"/>
                    </w14:solidFill>
                  </w14:textFill>
                </w:rPr>
                <w:t>须知</w:t>
              </w:r>
            </w:sdtContent>
          </w:sdt>
          <w:r>
            <w:rPr>
              <w:color w:val="000000" w:themeColor="text1"/>
              <w14:textFill>
                <w14:solidFill>
                  <w14:schemeClr w14:val="tx1"/>
                </w14:solidFill>
              </w14:textFill>
            </w:rPr>
            <w:fldChar w:fldCharType="end"/>
          </w:r>
        </w:p>
        <w:p w14:paraId="645BD2C9">
          <w:pPr>
            <w:pStyle w:val="23"/>
            <w:tabs>
              <w:tab w:val="right" w:leader="dot" w:pos="8312"/>
            </w:tabs>
            <w:rPr>
              <w:rFonts w:ascii="Times New Roman" w:hAnsi="Times New Roman" w:cs="Times New Roman"/>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"_Toc18182_WPSOffice_Level1" </w:instrText>
          </w:r>
          <w:r>
            <w:rPr>
              <w:color w:val="000000" w:themeColor="text1"/>
              <w14:textFill>
                <w14:solidFill>
                  <w14:schemeClr w14:val="tx1"/>
                </w14:solidFill>
              </w14:textFill>
            </w:rPr>
            <w:fldChar w:fldCharType="separate"/>
          </w:r>
          <w:sdt>
            <w:sdtPr>
              <w:rPr>
                <w:rFonts w:ascii="Times New Roman" w:hAnsi="Times New Roman" w:cs="Times New Roman"/>
                <w:color w:val="000000" w:themeColor="text1"/>
                <w:kern w:val="2"/>
                <w:sz w:val="28"/>
                <w:szCs w:val="28"/>
                <w14:textFill>
                  <w14:solidFill>
                    <w14:schemeClr w14:val="tx1"/>
                  </w14:solidFill>
                </w14:textFill>
              </w:rPr>
              <w:id w:val="-135639989"/>
              <w:placeholder>
                <w:docPart w:val="{eca555e5-0fc7-432f-83bf-ea87e5ca5b0a}"/>
              </w:placeholder>
            </w:sdtPr>
            <w:sdtEndPr>
              <w:rPr>
                <w:rFonts w:ascii="Times New Roman" w:hAnsi="Times New Roman" w:cs="Times New Roman"/>
                <w:color w:val="000000" w:themeColor="text1"/>
                <w:kern w:val="2"/>
                <w:sz w:val="28"/>
                <w:szCs w:val="28"/>
                <w14:textFill>
                  <w14:solidFill>
                    <w14:schemeClr w14:val="tx1"/>
                  </w14:solidFill>
                </w14:textFill>
              </w:rPr>
            </w:sdtEndPr>
            <w:sdtContent>
              <w:r>
                <w:rPr>
                  <w:rFonts w:ascii="Times New Roman" w:hAnsi="Times New Roman" w:eastAsia="宋体" w:cs="Times New Roman"/>
                  <w:color w:val="000000" w:themeColor="text1"/>
                  <w:sz w:val="28"/>
                  <w:szCs w:val="28"/>
                  <w14:textFill>
                    <w14:solidFill>
                      <w14:schemeClr w14:val="tx1"/>
                    </w14:solidFill>
                  </w14:textFill>
                </w:rPr>
                <w:t>第三章</w:t>
              </w: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评审办法</w:t>
              </w:r>
            </w:sdtContent>
          </w:sdt>
          <w:r>
            <w:rPr>
              <w:color w:val="000000" w:themeColor="text1"/>
              <w14:textFill>
                <w14:solidFill>
                  <w14:schemeClr w14:val="tx1"/>
                </w14:solidFill>
              </w14:textFill>
            </w:rPr>
            <w:fldChar w:fldCharType="end"/>
          </w:r>
        </w:p>
        <w:p w14:paraId="3DBC4F1B">
          <w:pPr>
            <w:pStyle w:val="23"/>
            <w:tabs>
              <w:tab w:val="right" w:leader="dot" w:pos="8312"/>
            </w:tabs>
            <w:rPr>
              <w:rFonts w:ascii="Times New Roman" w:hAnsi="Times New Roman" w:cs="Times New Roman"/>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"_Toc10990_WPSOffice_Level1" </w:instrText>
          </w:r>
          <w:r>
            <w:rPr>
              <w:color w:val="000000" w:themeColor="text1"/>
              <w14:textFill>
                <w14:solidFill>
                  <w14:schemeClr w14:val="tx1"/>
                </w14:solidFill>
              </w14:textFill>
            </w:rPr>
            <w:fldChar w:fldCharType="separate"/>
          </w:r>
          <w:sdt>
            <w:sdtPr>
              <w:rPr>
                <w:rFonts w:ascii="Times New Roman" w:hAnsi="Times New Roman" w:cs="Times New Roman"/>
                <w:color w:val="000000" w:themeColor="text1"/>
                <w:kern w:val="2"/>
                <w:sz w:val="28"/>
                <w:szCs w:val="28"/>
                <w14:textFill>
                  <w14:solidFill>
                    <w14:schemeClr w14:val="tx1"/>
                  </w14:solidFill>
                </w14:textFill>
              </w:rPr>
              <w:id w:val="-433977322"/>
            </w:sdtPr>
            <w:sdtEndPr>
              <w:rPr>
                <w:rFonts w:ascii="Times New Roman" w:hAnsi="Times New Roman" w:cs="Times New Roman"/>
                <w:color w:val="000000" w:themeColor="text1"/>
                <w:kern w:val="2"/>
                <w:sz w:val="28"/>
                <w:szCs w:val="28"/>
                <w14:textFill>
                  <w14:solidFill>
                    <w14:schemeClr w14:val="tx1"/>
                  </w14:solidFill>
                </w14:textFill>
              </w:rPr>
            </w:sdtEndPr>
            <w:sdtContent>
              <w:r>
                <w:rPr>
                  <w:rFonts w:ascii="Times New Roman" w:hAnsi="Times New Roman" w:eastAsia="宋体" w:cs="Times New Roman"/>
                  <w:color w:val="000000" w:themeColor="text1"/>
                  <w:sz w:val="28"/>
                  <w:szCs w:val="28"/>
                  <w14:textFill>
                    <w14:solidFill>
                      <w14:schemeClr w14:val="tx1"/>
                    </w14:solidFill>
                  </w14:textFill>
                </w:rPr>
                <w:t>第四章</w:t>
              </w: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合同内容</w:t>
              </w:r>
            </w:sdtContent>
          </w:sdt>
          <w:r>
            <w:rPr>
              <w:color w:val="000000" w:themeColor="text1"/>
              <w14:textFill>
                <w14:solidFill>
                  <w14:schemeClr w14:val="tx1"/>
                </w14:solidFill>
              </w14:textFill>
            </w:rPr>
            <w:fldChar w:fldCharType="end"/>
          </w:r>
        </w:p>
        <w:p w14:paraId="559C1FBC">
          <w:pPr>
            <w:pStyle w:val="23"/>
            <w:tabs>
              <w:tab w:val="right" w:leader="dot" w:pos="8312"/>
            </w:tabs>
            <w:rPr>
              <w:rFonts w:ascii="Times New Roman" w:hAnsi="Times New Roman" w:cs="Times New Roman"/>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"_Toc21707_WPSOffice_Level1" </w:instrText>
          </w:r>
          <w:r>
            <w:rPr>
              <w:color w:val="000000" w:themeColor="text1"/>
              <w14:textFill>
                <w14:solidFill>
                  <w14:schemeClr w14:val="tx1"/>
                </w14:solidFill>
              </w14:textFill>
            </w:rPr>
            <w:fldChar w:fldCharType="separate"/>
          </w:r>
          <w:sdt>
            <w:sdtPr>
              <w:rPr>
                <w:rFonts w:ascii="Times New Roman" w:hAnsi="Times New Roman" w:cs="Times New Roman"/>
                <w:color w:val="000000" w:themeColor="text1"/>
                <w:kern w:val="2"/>
                <w:sz w:val="28"/>
                <w:szCs w:val="28"/>
                <w14:textFill>
                  <w14:solidFill>
                    <w14:schemeClr w14:val="tx1"/>
                  </w14:solidFill>
                </w14:textFill>
              </w:rPr>
              <w:id w:val="2054026697"/>
            </w:sdtPr>
            <w:sdtEndPr>
              <w:rPr>
                <w:rFonts w:ascii="Times New Roman" w:hAnsi="Times New Roman" w:cs="Times New Roman"/>
                <w:color w:val="000000" w:themeColor="text1"/>
                <w:kern w:val="2"/>
                <w:sz w:val="28"/>
                <w:szCs w:val="28"/>
                <w14:textFill>
                  <w14:solidFill>
                    <w14:schemeClr w14:val="tx1"/>
                  </w14:solidFill>
                </w14:textFill>
              </w:rPr>
            </w:sdtEndPr>
            <w:sdtContent>
              <w:r>
                <w:rPr>
                  <w:rFonts w:ascii="Times New Roman" w:hAnsi="Times New Roman" w:eastAsia="宋体" w:cs="Times New Roman"/>
                  <w:color w:val="000000" w:themeColor="text1"/>
                  <w:sz w:val="28"/>
                  <w:szCs w:val="28"/>
                  <w14:textFill>
                    <w14:solidFill>
                      <w14:schemeClr w14:val="tx1"/>
                    </w14:solidFill>
                  </w14:textFill>
                </w:rPr>
                <w:t>第五章</w:t>
              </w: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采购需求清单</w:t>
              </w:r>
            </w:sdtContent>
          </w:sdt>
          <w:r>
            <w:rPr>
              <w:color w:val="000000" w:themeColor="text1"/>
              <w14:textFill>
                <w14:solidFill>
                  <w14:schemeClr w14:val="tx1"/>
                </w14:solidFill>
              </w14:textFill>
            </w:rPr>
            <w:fldChar w:fldCharType="end"/>
          </w:r>
        </w:p>
        <w:p w14:paraId="269E1164">
          <w:pPr>
            <w:pStyle w:val="23"/>
            <w:tabs>
              <w:tab w:val="right" w:leader="dot" w:pos="8312"/>
            </w:tabs>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"_Toc9834_WPSOffice_Level1" </w:instrText>
          </w:r>
          <w:r>
            <w:rPr>
              <w:color w:val="000000" w:themeColor="text1"/>
              <w14:textFill>
                <w14:solidFill>
                  <w14:schemeClr w14:val="tx1"/>
                </w14:solidFill>
              </w14:textFill>
            </w:rPr>
            <w:fldChar w:fldCharType="separate"/>
          </w:r>
          <w:sdt>
            <w:sdtPr>
              <w:rPr>
                <w:rFonts w:ascii="Times New Roman" w:hAnsi="Times New Roman" w:cs="Times New Roman"/>
                <w:color w:val="000000" w:themeColor="text1"/>
                <w:kern w:val="2"/>
                <w:sz w:val="28"/>
                <w:szCs w:val="28"/>
                <w14:textFill>
                  <w14:solidFill>
                    <w14:schemeClr w14:val="tx1"/>
                  </w14:solidFill>
                </w14:textFill>
              </w:rPr>
              <w:id w:val="2117560298"/>
            </w:sdtPr>
            <w:sdtEndPr>
              <w:rPr>
                <w:rFonts w:ascii="Times New Roman" w:hAnsi="Times New Roman" w:cs="Times New Roman"/>
                <w:color w:val="000000" w:themeColor="text1"/>
                <w:kern w:val="2"/>
                <w:sz w:val="28"/>
                <w:szCs w:val="28"/>
                <w14:textFill>
                  <w14:solidFill>
                    <w14:schemeClr w14:val="tx1"/>
                  </w14:solidFill>
                </w14:textFill>
              </w:rPr>
            </w:sdtEndPr>
            <w:sdtContent>
              <w:r>
                <w:rPr>
                  <w:rFonts w:ascii="Times New Roman" w:hAnsi="Times New Roman" w:eastAsia="宋体" w:cs="Times New Roman"/>
                  <w:color w:val="000000" w:themeColor="text1"/>
                  <w:sz w:val="28"/>
                  <w:szCs w:val="28"/>
                  <w14:textFill>
                    <w14:solidFill>
                      <w14:schemeClr w14:val="tx1"/>
                    </w14:solidFill>
                  </w14:textFill>
                </w:rPr>
                <w:t>第六章</w:t>
              </w:r>
              <w:r>
                <w:rPr>
                  <w:rFonts w:hint="eastAsia" w:ascii="Times New Roman" w:hAnsi="Times New Roman" w:eastAsia="宋体" w:cs="Times New Roman"/>
                  <w:color w:val="000000" w:themeColor="text1"/>
                  <w:sz w:val="28"/>
                  <w:szCs w:val="28"/>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响应文件格式</w:t>
              </w:r>
            </w:sdtContent>
          </w:sdt>
          <w:r>
            <w:rPr>
              <w:color w:val="000000" w:themeColor="text1"/>
              <w14:textFill>
                <w14:solidFill>
                  <w14:schemeClr w14:val="tx1"/>
                </w14:solidFill>
              </w14:textFill>
            </w:rPr>
            <w:fldChar w:fldCharType="end"/>
          </w:r>
        </w:p>
        <w:p w14:paraId="3B7C85C1">
          <w:pPr>
            <w:pStyle w:val="23"/>
            <w:tabs>
              <w:tab w:val="right" w:leader="dot" w:pos="8312"/>
            </w:tabs>
            <w:rPr>
              <w:color w:val="000000" w:themeColor="text1"/>
              <w14:textFill>
                <w14:solidFill>
                  <w14:schemeClr w14:val="tx1"/>
                </w14:solidFill>
              </w14:textFill>
            </w:rPr>
          </w:pPr>
        </w:p>
      </w:sdtContent>
    </w:sdt>
    <w:bookmarkEnd w:id="0"/>
    <w:p w14:paraId="73338D66">
      <w:pPr>
        <w:jc w:val="center"/>
        <w:rPr>
          <w:rFonts w:ascii="宋体" w:hAnsi="宋体" w:eastAsia="宋体"/>
          <w:color w:val="000000" w:themeColor="text1"/>
          <w14:textFill>
            <w14:solidFill>
              <w14:schemeClr w14:val="tx1"/>
            </w14:solidFill>
          </w14:textFill>
        </w:rPr>
      </w:pPr>
    </w:p>
    <w:p w14:paraId="65BB3189">
      <w:pPr>
        <w:jc w:val="center"/>
        <w:rPr>
          <w:rFonts w:ascii="宋体" w:hAnsi="宋体" w:eastAsia="宋体"/>
          <w:color w:val="000000" w:themeColor="text1"/>
          <w14:textFill>
            <w14:solidFill>
              <w14:schemeClr w14:val="tx1"/>
            </w14:solidFill>
          </w14:textFill>
        </w:rPr>
      </w:pPr>
    </w:p>
    <w:p w14:paraId="28630CEA">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5FF5F461">
      <w:pPr>
        <w:pStyle w:val="2"/>
        <w:numPr>
          <w:ilvl w:val="0"/>
          <w:numId w:val="0"/>
        </w:numPr>
        <w:spacing w:before="312" w:after="312"/>
        <w:ind w:leftChars="0"/>
        <w:jc w:val="center"/>
        <w:rPr>
          <w:rFonts w:ascii="Times New Roman" w:hAnsi="Times New Roman" w:eastAsia="宋体" w:cs="Times New Roman"/>
          <w:color w:val="000000" w:themeColor="text1"/>
          <w14:textFill>
            <w14:solidFill>
              <w14:schemeClr w14:val="tx1"/>
            </w14:solidFill>
          </w14:textFill>
        </w:rPr>
      </w:pPr>
      <w:bookmarkStart w:id="1" w:name="_Toc6425_WPSOffice_Level1"/>
      <w:r>
        <w:rPr>
          <w:rFonts w:hint="eastAsia" w:ascii="Times New Roman" w:hAnsi="Times New Roman" w:eastAsia="宋体" w:cs="Times New Roman"/>
          <w:color w:val="000000" w:themeColor="text1"/>
          <w:lang w:eastAsia="zh-CN"/>
          <w14:textFill>
            <w14:solidFill>
              <w14:schemeClr w14:val="tx1"/>
            </w14:solidFill>
          </w14:textFill>
        </w:rPr>
        <w:t>第一章</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采购公告</w:t>
      </w:r>
      <w:bookmarkEnd w:id="1"/>
    </w:p>
    <w:p w14:paraId="0CB471EF">
      <w:pPr>
        <w:pStyle w:val="3"/>
        <w:snapToGrid w:val="0"/>
        <w:spacing w:before="120" w:after="120" w:line="560" w:lineRule="exact"/>
        <w:ind w:firstLine="403"/>
        <w:rPr>
          <w:rFonts w:hint="eastAsia" w:asciiTheme="minorEastAsia" w:hAnsiTheme="minorEastAsia" w:eastAsiaTheme="minorEastAsia" w:cstheme="minorEastAsia"/>
          <w:bCs w:val="0"/>
          <w:color w:val="000000" w:themeColor="text1"/>
          <w:sz w:val="22"/>
          <w:szCs w:val="15"/>
          <w:highlight w:val="none"/>
          <w14:textFill>
            <w14:solidFill>
              <w14:schemeClr w14:val="tx1"/>
            </w14:solidFill>
          </w14:textFill>
        </w:rPr>
      </w:pPr>
      <w:bookmarkStart w:id="2" w:name="_Toc6496_WPSOffice_Level2"/>
      <w:bookmarkStart w:id="3" w:name="_Toc24354_WPSOffice_Level2"/>
      <w:bookmarkStart w:id="4" w:name="_Toc4489_WPSOffice_Level2"/>
      <w:bookmarkStart w:id="5" w:name="_Toc13871"/>
      <w:bookmarkStart w:id="6" w:name="_Toc10395_WPSOffice_Level2"/>
      <w:bookmarkStart w:id="7" w:name="_Toc525632585"/>
      <w:bookmarkStart w:id="8" w:name="_Toc12765"/>
      <w:r>
        <w:rPr>
          <w:rFonts w:hint="eastAsia" w:asciiTheme="minorEastAsia" w:hAnsiTheme="minorEastAsia" w:eastAsiaTheme="minorEastAsia" w:cstheme="minorEastAsia"/>
          <w:bCs w:val="0"/>
          <w:color w:val="000000" w:themeColor="text1"/>
          <w:sz w:val="22"/>
          <w:szCs w:val="15"/>
          <w:highlight w:val="none"/>
          <w14:textFill>
            <w14:solidFill>
              <w14:schemeClr w14:val="tx1"/>
            </w14:solidFill>
          </w14:textFill>
        </w:rPr>
        <w:t>项目简介</w:t>
      </w:r>
      <w:bookmarkEnd w:id="2"/>
      <w:bookmarkEnd w:id="3"/>
      <w:bookmarkEnd w:id="4"/>
      <w:bookmarkEnd w:id="5"/>
      <w:bookmarkEnd w:id="6"/>
      <w:bookmarkEnd w:id="7"/>
      <w:bookmarkEnd w:id="8"/>
    </w:p>
    <w:p w14:paraId="10560305">
      <w:pPr>
        <w:widowControl/>
        <w:ind w:firstLine="420" w:firstLineChars="200"/>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 项目名称：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年度安徽交运集团汽车销售有限公司</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5.</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收费、稽查物资采购项目</w:t>
      </w:r>
    </w:p>
    <w:p w14:paraId="0B3B0A3A">
      <w:pPr>
        <w:snapToGrid w:val="0"/>
        <w:spacing w:line="560" w:lineRule="exact"/>
        <w:ind w:firstLine="42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1.2 采 购 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安徽交运集团汽车销售有限公司</w:t>
      </w:r>
    </w:p>
    <w:p w14:paraId="6DCD37CF">
      <w:pPr>
        <w:snapToGrid w:val="0"/>
        <w:spacing w:line="440" w:lineRule="exac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1.3 项目概况：</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本项目为202</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年</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收费、稽查物资</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采购项目，根据相关规定及实际工作需要，拟采购一批</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收费、稽查物资</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，具体技术参数指标及相关要求见</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第五章“</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采购</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需求</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清单</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p>
    <w:p w14:paraId="67D242CE">
      <w:pPr>
        <w:pStyle w:val="3"/>
        <w:snapToGrid w:val="0"/>
        <w:spacing w:before="120" w:after="120" w:line="560" w:lineRule="exact"/>
        <w:ind w:firstLine="403"/>
        <w:rPr>
          <w:rFonts w:hint="eastAsia" w:asciiTheme="minorEastAsia" w:hAnsiTheme="minorEastAsia" w:eastAsiaTheme="minorEastAsia" w:cstheme="minorEastAsia"/>
          <w:bCs w:val="0"/>
          <w:color w:val="000000" w:themeColor="text1"/>
          <w:sz w:val="22"/>
          <w:szCs w:val="15"/>
          <w:highlight w:val="none"/>
          <w14:textFill>
            <w14:solidFill>
              <w14:schemeClr w14:val="tx1"/>
            </w14:solidFill>
          </w14:textFill>
        </w:rPr>
      </w:pPr>
      <w:bookmarkStart w:id="9" w:name="_Toc17858_WPSOffice_Level2"/>
      <w:bookmarkStart w:id="10" w:name="_Toc23266_WPSOffice_Level2"/>
      <w:bookmarkStart w:id="11" w:name="_Toc525632586"/>
      <w:bookmarkStart w:id="12" w:name="_Toc18453"/>
      <w:bookmarkStart w:id="13" w:name="_Toc8128_WPSOffice_Level2"/>
      <w:bookmarkStart w:id="14" w:name="_Toc10274"/>
      <w:bookmarkStart w:id="15" w:name="_Toc18367_WPSOffice_Level2"/>
      <w:r>
        <w:rPr>
          <w:rFonts w:hint="eastAsia" w:asciiTheme="minorEastAsia" w:hAnsiTheme="minorEastAsia" w:eastAsiaTheme="minorEastAsia" w:cstheme="minorEastAsia"/>
          <w:bCs w:val="0"/>
          <w:color w:val="000000" w:themeColor="text1"/>
          <w:sz w:val="22"/>
          <w:szCs w:val="15"/>
          <w:highlight w:val="none"/>
          <w14:textFill>
            <w14:solidFill>
              <w14:schemeClr w14:val="tx1"/>
            </w14:solidFill>
          </w14:textFill>
        </w:rPr>
        <w:t>采购说明</w:t>
      </w:r>
      <w:bookmarkEnd w:id="9"/>
      <w:bookmarkEnd w:id="10"/>
      <w:bookmarkEnd w:id="11"/>
      <w:bookmarkEnd w:id="12"/>
      <w:bookmarkEnd w:id="13"/>
      <w:bookmarkEnd w:id="14"/>
      <w:bookmarkEnd w:id="15"/>
    </w:p>
    <w:p w14:paraId="320F1E01">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bookmarkStart w:id="16" w:name="_Toc4489_WPSOffice_Level3"/>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2.1 采购方式：</w:t>
      </w:r>
      <w:bookmarkEnd w:id="16"/>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公开询比采购</w:t>
      </w:r>
    </w:p>
    <w:p w14:paraId="3C92AAAF">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bookmarkStart w:id="17" w:name="_Toc23266_WPSOffice_Level3"/>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2.2 资金来源及比例：</w:t>
      </w:r>
      <w:bookmarkEnd w:id="17"/>
      <w:bookmarkStart w:id="18" w:name="_Toc22379_WPSOffice_Level3"/>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企业自筹</w:t>
      </w:r>
    </w:p>
    <w:p w14:paraId="5DB30206">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2.3 采购范围：</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详见《采购清单》</w:t>
      </w:r>
    </w:p>
    <w:p w14:paraId="71B21EAA">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2.4 合同包划分：</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u w:val="single"/>
          <w14:textFill>
            <w14:solidFill>
              <w14:schemeClr w14:val="tx1"/>
            </w14:solidFill>
          </w14:textFill>
        </w:rPr>
        <w:t>个</w:t>
      </w:r>
      <w:r>
        <w:rPr>
          <w:rFonts w:hint="eastAsia" w:asciiTheme="minorEastAsia" w:hAnsiTheme="minorEastAsia" w:eastAsiaTheme="minorEastAsia" w:cstheme="minorEastAsia"/>
          <w:color w:val="000000" w:themeColor="text1"/>
          <w:u w:val="single"/>
          <w:lang w:eastAsia="zh-CN"/>
          <w14:textFill>
            <w14:solidFill>
              <w14:schemeClr w14:val="tx1"/>
            </w14:solidFill>
          </w14:textFill>
        </w:rPr>
        <w:t>包</w:t>
      </w:r>
    </w:p>
    <w:p w14:paraId="229000D3">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2.5最高限价：</w:t>
      </w:r>
      <w:bookmarkEnd w:id="18"/>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520000</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元</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p>
    <w:p w14:paraId="19580A8A">
      <w:pPr>
        <w:snapToGrid w:val="0"/>
        <w:spacing w:line="500" w:lineRule="atLeast"/>
        <w:ind w:firstLine="420" w:firstLineChars="200"/>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2.6 计划交货期：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合同签订之日起</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内 </w:t>
      </w:r>
    </w:p>
    <w:p w14:paraId="6AE608C4">
      <w:pPr>
        <w:pStyle w:val="3"/>
        <w:numPr>
          <w:ilvl w:val="0"/>
          <w:numId w:val="0"/>
        </w:numPr>
        <w:snapToGrid w:val="0"/>
        <w:spacing w:before="120" w:after="120" w:line="560" w:lineRule="exact"/>
        <w:ind w:left="420"/>
        <w:rPr>
          <w:rFonts w:hint="eastAsia" w:asciiTheme="minorEastAsia" w:hAnsiTheme="minorEastAsia" w:eastAsiaTheme="minorEastAsia" w:cstheme="minorEastAsia"/>
          <w:bCs w:val="0"/>
          <w:color w:val="000000" w:themeColor="text1"/>
          <w:sz w:val="22"/>
          <w:szCs w:val="15"/>
          <w14:textFill>
            <w14:solidFill>
              <w14:schemeClr w14:val="tx1"/>
            </w14:solidFill>
          </w14:textFill>
        </w:rPr>
      </w:pPr>
      <w:bookmarkStart w:id="19" w:name="_Toc22379_WPSOffice_Level2"/>
      <w:bookmarkStart w:id="20" w:name="_Toc31673_WPSOffice_Level2"/>
      <w:bookmarkStart w:id="21" w:name="_Toc6388"/>
      <w:bookmarkStart w:id="22" w:name="_Toc1622_WPSOffice_Level2"/>
      <w:bookmarkStart w:id="23" w:name="_Toc29516_WPSOffice_Level2"/>
      <w:bookmarkStart w:id="24" w:name="_Toc3714"/>
      <w:bookmarkStart w:id="25" w:name="_Toc525632587"/>
      <w:r>
        <w:rPr>
          <w:rFonts w:hint="eastAsia" w:asciiTheme="minorEastAsia" w:hAnsiTheme="minorEastAsia" w:eastAsiaTheme="minorEastAsia" w:cstheme="minorEastAsia"/>
          <w:b w:val="0"/>
          <w:bCs w:val="0"/>
          <w:color w:val="000000" w:themeColor="text1"/>
          <w:sz w:val="21"/>
          <w:szCs w:val="22"/>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r>
        <w:rPr>
          <w:rFonts w:hint="eastAsia" w:asciiTheme="minorEastAsia" w:hAnsiTheme="minorEastAsia" w:cstheme="minorEastAsia"/>
          <w:bCs w:val="0"/>
          <w:color w:val="000000" w:themeColor="text1"/>
          <w:sz w:val="22"/>
          <w:szCs w:val="15"/>
          <w:lang w:eastAsia="zh-CN"/>
          <w14:textFill>
            <w14:solidFill>
              <w14:schemeClr w14:val="tx1"/>
            </w14:solidFill>
          </w14:textFill>
        </w:rPr>
        <w:t>响应人</w:t>
      </w:r>
      <w:r>
        <w:rPr>
          <w:rFonts w:hint="eastAsia" w:asciiTheme="minorEastAsia" w:hAnsiTheme="minorEastAsia" w:eastAsiaTheme="minorEastAsia" w:cstheme="minorEastAsia"/>
          <w:bCs w:val="0"/>
          <w:color w:val="000000" w:themeColor="text1"/>
          <w:sz w:val="22"/>
          <w:szCs w:val="15"/>
          <w14:textFill>
            <w14:solidFill>
              <w14:schemeClr w14:val="tx1"/>
            </w14:solidFill>
          </w14:textFill>
        </w:rPr>
        <w:t>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bCs w:val="0"/>
          <w:color w:val="000000" w:themeColor="text1"/>
          <w:sz w:val="22"/>
          <w:szCs w:val="15"/>
          <w14:textFill>
            <w14:solidFill>
              <w14:schemeClr w14:val="tx1"/>
            </w14:solidFill>
          </w14:textFill>
        </w:rPr>
        <w:tab/>
      </w:r>
    </w:p>
    <w:p w14:paraId="3FC6B2D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bookmarkStart w:id="26" w:name="_Toc29452_WPSOffice_Level2"/>
      <w:bookmarkStart w:id="27" w:name="_Toc1994"/>
      <w:bookmarkStart w:id="28" w:name="_Toc2996_WPSOffice_Level2"/>
      <w:bookmarkStart w:id="29" w:name="_Toc25666_WPSOffice_Level2"/>
      <w:bookmarkStart w:id="30" w:name="_Toc525632588"/>
      <w:bookmarkStart w:id="31" w:name="_Toc4109_WPSOffice_Level2"/>
      <w:bookmarkStart w:id="32" w:name="_Toc4751"/>
      <w:r>
        <w:rPr>
          <w:rFonts w:hint="eastAsia" w:asciiTheme="minorEastAsia" w:hAnsiTheme="minorEastAsia" w:eastAsiaTheme="minorEastAsia" w:cstheme="minorEastAsia"/>
          <w:color w:val="000000" w:themeColor="text1"/>
          <w:szCs w:val="22"/>
          <w14:textFill>
            <w14:solidFill>
              <w14:schemeClr w14:val="tx1"/>
            </w14:solidFill>
          </w14:textFill>
        </w:rPr>
        <w:t>3.1 本次采购要求</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须同时具备：</w:t>
      </w:r>
    </w:p>
    <w:p w14:paraId="107A834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（1）资质最低要求：</w:t>
      </w:r>
    </w:p>
    <w:p w14:paraId="7565D63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①</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应具备独立法人资格，持有有效的营业执照；</w:t>
      </w:r>
    </w:p>
    <w:p w14:paraId="3894D2D5">
      <w:pPr>
        <w:pStyle w:val="15"/>
        <w:keepNext w:val="0"/>
        <w:keepLines w:val="0"/>
        <w:pageBreakBefore w:val="0"/>
        <w:widowControl w:val="0"/>
        <w:kinsoku/>
        <w:wordWrap/>
        <w:overflowPunct/>
        <w:topLinePunct w:val="0"/>
        <w:autoSpaceDE/>
        <w:autoSpaceDN/>
        <w:bidi w:val="0"/>
        <w:adjustRightInd/>
        <w:spacing w:after="0" w:line="500" w:lineRule="exact"/>
        <w:ind w:left="0" w:leftChars="0"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②</w:t>
      </w:r>
      <w:r>
        <w:rPr>
          <w:rFonts w:hint="eastAsia" w:asciiTheme="minorEastAsia" w:hAnsiTheme="minorEastAsia" w:cstheme="minorEastAsia"/>
          <w:color w:val="000000" w:themeColor="text1"/>
          <w:lang w:eastAsia="zh-CN"/>
          <w14:textFill>
            <w14:solidFill>
              <w14:schemeClr w14:val="tx1"/>
            </w14:solidFill>
          </w14:textFill>
        </w:rPr>
        <w:t>执法记录仪、采集工作站</w:t>
      </w:r>
      <w:r>
        <w:rPr>
          <w:rFonts w:hint="eastAsia" w:asciiTheme="minorEastAsia" w:hAnsiTheme="minorEastAsia" w:eastAsiaTheme="minorEastAsia" w:cstheme="minorEastAsia"/>
          <w:color w:val="000000" w:themeColor="text1"/>
          <w14:textFill>
            <w14:solidFill>
              <w14:schemeClr w14:val="tx1"/>
            </w14:solidFill>
          </w14:textFill>
        </w:rPr>
        <w:t>：制造商和授权代理商均可参加本次询比，制造商的授权代理商参加询比的，应具备制造厂家授权书</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需要提供有效期内的授权书扫描件。</w:t>
      </w:r>
    </w:p>
    <w:p w14:paraId="1C127E8F">
      <w:pPr>
        <w:keepNext w:val="0"/>
        <w:keepLines w:val="0"/>
        <w:pageBreakBefore w:val="0"/>
        <w:widowControl/>
        <w:shd w:val="clear" w:color="auto" w:fill="FFFFFF"/>
        <w:kinsoku/>
        <w:wordWrap/>
        <w:overflowPunct/>
        <w:topLinePunct w:val="0"/>
        <w:autoSpaceDE/>
        <w:autoSpaceDN/>
        <w:bidi w:val="0"/>
        <w:adjustRightInd/>
        <w:spacing w:beforeAutospacing="0" w:afterAutospacing="0" w:line="500" w:lineRule="exact"/>
        <w:ind w:firstLine="420"/>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shd w:val="clear" w:color="auto" w:fill="FFFFFF"/>
          <w:lang w:val="en-US" w:eastAsia="zh-CN" w:bidi="ar-SA"/>
          <w14:textFill>
            <w14:solidFill>
              <w14:schemeClr w14:val="tx1"/>
            </w14:solidFill>
          </w14:textFill>
        </w:rPr>
        <w:t>业绩最低要求：</w:t>
      </w:r>
    </w:p>
    <w:p w14:paraId="05B6D0EF">
      <w:pPr>
        <w:keepNext w:val="0"/>
        <w:keepLines w:val="0"/>
        <w:pageBreakBefore w:val="0"/>
        <w:widowControl w:val="0"/>
        <w:kinsoku/>
        <w:wordWrap/>
        <w:overflowPunct/>
        <w:topLinePunct w:val="0"/>
        <w:autoSpaceDE/>
        <w:autoSpaceDN/>
        <w:bidi w:val="0"/>
        <w:adjustRightInd/>
        <w:snapToGrid w:val="0"/>
        <w:spacing w:line="500" w:lineRule="exact"/>
        <w:ind w:left="420" w:leftChars="200" w:firstLine="0" w:firstLineChars="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根据响应文件存第三章“评审办法”中业绩评分标准，结合企业实际情况提供业绩材料；</w:t>
      </w:r>
      <w:r>
        <w:rPr>
          <w:rFonts w:hint="eastAsia" w:asciiTheme="minorEastAsia" w:hAnsiTheme="minorEastAsia" w:eastAsiaTheme="minorEastAsia" w:cstheme="minorEastAsia"/>
          <w:color w:val="000000" w:themeColor="text1"/>
          <w:szCs w:val="22"/>
          <w14:textFill>
            <w14:solidFill>
              <w14:schemeClr w14:val="tx1"/>
            </w14:solidFill>
          </w14:textFill>
        </w:rPr>
        <w:t>（3）信誉要求最低要求：</w:t>
      </w:r>
    </w:p>
    <w:p w14:paraId="5820716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①未被责令停业，暂扣或吊销执照，或吊销资质证书；</w:t>
      </w:r>
    </w:p>
    <w:p w14:paraId="6C41F80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②未进入清算程序，或被宣告破产，或其他丧失履约能力的情形；</w:t>
      </w:r>
    </w:p>
    <w:p w14:paraId="196215D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③在国家企业信用信息公示系统（http://www.gsxt.gov.cn）中未被列入严重违法失信企业名单；</w:t>
      </w:r>
    </w:p>
    <w:p w14:paraId="6DCF23D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④在“信用中国”网站（http://www.creditchina.gov.cn）中未被列入失信被执行人名单；</w:t>
      </w:r>
    </w:p>
    <w:p w14:paraId="7AC7353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⑤在近三年内（自响应文件递交截止之日向前追溯3年）</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或其法定代表人未有行贿犯罪行为；</w:t>
      </w:r>
    </w:p>
    <w:p w14:paraId="5C1383DD">
      <w:pPr>
        <w:pStyle w:val="15"/>
        <w:keepNext w:val="0"/>
        <w:keepLines w:val="0"/>
        <w:pageBreakBefore w:val="0"/>
        <w:kinsoku/>
        <w:wordWrap/>
        <w:overflowPunct/>
        <w:topLinePunct w:val="0"/>
        <w:autoSpaceDE/>
        <w:autoSpaceDN/>
        <w:bidi w:val="0"/>
        <w:adjustRightInd/>
        <w:spacing w:after="0" w:line="500" w:lineRule="exact"/>
        <w:ind w:left="0" w:leftChars="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shd w:val="clear" w:color="auto" w:fill="FFFFFF"/>
          <w14:textFill>
            <w14:solidFill>
              <w14:schemeClr w14:val="tx1"/>
            </w14:solidFill>
          </w14:textFill>
        </w:rPr>
        <w:t>⑥其他要求：没有法律法规规定的其他违规情形。</w:t>
      </w:r>
    </w:p>
    <w:p w14:paraId="4187F6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 w:val="18"/>
          <w:szCs w:val="21"/>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3.2 联合体：本次采购不接受联合体报价。</w:t>
      </w:r>
    </w:p>
    <w:p w14:paraId="642B5B7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3.3 单位负责人为同一人或者存在控股、管理关系的不同单位，不得同时参加同一合同包报价，否则相关响应文件均无效。</w:t>
      </w:r>
    </w:p>
    <w:bookmarkEnd w:id="26"/>
    <w:bookmarkEnd w:id="27"/>
    <w:bookmarkEnd w:id="28"/>
    <w:bookmarkEnd w:id="29"/>
    <w:bookmarkEnd w:id="30"/>
    <w:bookmarkEnd w:id="31"/>
    <w:bookmarkEnd w:id="32"/>
    <w:p w14:paraId="06C4BDF9">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val="0"/>
          <w:bCs w:val="0"/>
          <w:strike w:val="0"/>
          <w:dstrike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4.</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询比文件的获取</w:t>
      </w:r>
      <w:bookmarkStart w:id="33" w:name="_Toc726"/>
      <w:bookmarkStart w:id="34" w:name="_Toc525632589"/>
    </w:p>
    <w:p w14:paraId="5F4DE11B">
      <w:pPr>
        <w:keepNext/>
        <w:keepLines/>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outlineLvl w:val="9"/>
        <w:rPr>
          <w:rFonts w:hint="eastAsia" w:asciiTheme="minorEastAsia" w:hAnsiTheme="minorEastAsia" w:eastAsiaTheme="minorEastAsia" w:cstheme="minorEastAsia"/>
          <w:b w:val="0"/>
          <w:bCs w:val="0"/>
          <w:strike w:val="0"/>
          <w:dstrike w:val="0"/>
          <w:color w:val="000000" w:themeColor="text1"/>
          <w:kern w:val="2"/>
          <w:sz w:val="21"/>
          <w:szCs w:val="21"/>
          <w:highlight w:val="green"/>
          <w:lang w:val="en-US" w:eastAsia="zh-CN" w:bidi="ar-SA"/>
          <w14:textFill>
            <w14:solidFill>
              <w14:schemeClr w14:val="tx1"/>
            </w14:solidFill>
          </w14:textFill>
        </w:rPr>
      </w:pPr>
      <w:r>
        <w:rPr>
          <w:rFonts w:hint="eastAsia" w:asciiTheme="minorEastAsia" w:hAnsiTheme="minorEastAsia" w:cstheme="minorEastAsia"/>
          <w:b w:val="0"/>
          <w:bCs w:val="0"/>
          <w:strike w:val="0"/>
          <w:dstrike w:val="0"/>
          <w:color w:val="000000" w:themeColor="text1"/>
          <w:kern w:val="2"/>
          <w:sz w:val="21"/>
          <w:szCs w:val="21"/>
          <w:highlight w:val="none"/>
          <w:lang w:val="en-US" w:eastAsia="zh-CN" w:bidi="ar-SA"/>
          <w14:textFill>
            <w14:solidFill>
              <w14:schemeClr w14:val="tx1"/>
            </w14:solidFill>
          </w14:textFill>
        </w:rPr>
        <w:t>响应人</w:t>
      </w:r>
      <w:r>
        <w:rPr>
          <w:rFonts w:hint="eastAsia" w:asciiTheme="minorEastAsia" w:hAnsiTheme="minorEastAsia" w:eastAsiaTheme="minorEastAsia" w:cstheme="minorEastAsia"/>
          <w:b w:val="0"/>
          <w:bCs w:val="0"/>
          <w:strike w:val="0"/>
          <w:dstrike w:val="0"/>
          <w:color w:val="000000" w:themeColor="text1"/>
          <w:kern w:val="2"/>
          <w:sz w:val="21"/>
          <w:szCs w:val="21"/>
          <w:highlight w:val="none"/>
          <w:lang w:val="en-US" w:eastAsia="zh-CN" w:bidi="ar-SA"/>
          <w14:textFill>
            <w14:solidFill>
              <w14:schemeClr w14:val="tx1"/>
            </w14:solidFill>
          </w14:textFill>
        </w:rPr>
        <w:t>应在递交响应文件的截止时间前登录安徽交运集团网站（http://www.ahjyjt.com.cn/），选择所参加的合同包，自行下载询比文件及相关资料。</w:t>
      </w:r>
    </w:p>
    <w:p w14:paraId="3E26C30D">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5.</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响应文件的递交</w:t>
      </w:r>
      <w:bookmarkEnd w:id="33"/>
      <w:bookmarkEnd w:id="34"/>
    </w:p>
    <w:p w14:paraId="4D8E3FD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响应文件递交的截止时间为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202</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10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00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分，</w:t>
      </w:r>
      <w:r>
        <w:rPr>
          <w:rFonts w:hint="eastAsia" w:asciiTheme="minorEastAsia" w:hAnsiTheme="minorEastAsia" w:cstheme="minorEastAsia"/>
          <w:color w:val="000000" w:themeColor="text1"/>
          <w:szCs w:val="22"/>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的法定代表人或其授权代理人应于截止时间前将响应文件递交至</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合肥市胜利路35号，交通饭店三楼汽车销售有限公司</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（地点）。</w:t>
      </w:r>
    </w:p>
    <w:p w14:paraId="19100C98">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5" w:name="_Toc525632591"/>
      <w:bookmarkStart w:id="36" w:name="_Toc22719"/>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6.</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响应文件启封</w:t>
      </w:r>
    </w:p>
    <w:p w14:paraId="31519EB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响应文件的递交截止时间到后，采购人将于</w:t>
      </w:r>
      <w:r>
        <w:rPr>
          <w:rFonts w:hint="eastAsia" w:asciiTheme="minorEastAsia" w:hAnsiTheme="minorEastAsia" w:eastAsiaTheme="minorEastAsia" w:cstheme="minorEastAsia"/>
          <w:color w:val="000000" w:themeColor="text1"/>
          <w:szCs w:val="22"/>
          <w:u w:val="single"/>
          <w14:textFill>
            <w14:solidFill>
              <w14:schemeClr w14:val="tx1"/>
            </w14:solidFill>
          </w14:textFill>
        </w:rPr>
        <w:t>交通饭店三楼会议室</w:t>
      </w:r>
      <w:r>
        <w:rPr>
          <w:rFonts w:hint="eastAsia" w:asciiTheme="minorEastAsia" w:hAnsiTheme="minorEastAsia" w:eastAsiaTheme="minorEastAsia" w:cstheme="minorEastAsia"/>
          <w:color w:val="000000" w:themeColor="text1"/>
          <w:szCs w:val="22"/>
          <w14:textFill>
            <w14:solidFill>
              <w14:schemeClr w14:val="tx1"/>
            </w14:solidFill>
          </w14:textFill>
        </w:rPr>
        <w:t>（地点）组织进行响应文件的启封。</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的法定代表人或授权代理人应携带本人身份证、授权代理人应携带授权委托书准时参加启封会议。</w:t>
      </w:r>
    </w:p>
    <w:p w14:paraId="41E2E531">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7.</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响应保证金</w:t>
      </w:r>
    </w:p>
    <w:p w14:paraId="2A63AE06">
      <w:pPr>
        <w:pStyle w:val="5"/>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本项目无响应保证金，需发响应报名表进行报名。</w:t>
      </w:r>
    </w:p>
    <w:p w14:paraId="0FCC896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在202</w:t>
      </w:r>
      <w:r>
        <w:rPr>
          <w:rFonts w:hint="eastAsia" w:asciiTheme="minorEastAsia" w:hAnsi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26 </w:t>
      </w:r>
      <w:r>
        <w:rPr>
          <w:rFonts w:hint="eastAsia" w:asciiTheme="minorEastAsia" w:hAnsiTheme="minorEastAsia" w:eastAsiaTheme="minorEastAsia" w:cstheme="minorEastAsia"/>
          <w:color w:val="000000" w:themeColor="text1"/>
          <w:highlight w:val="none"/>
          <w14:textFill>
            <w14:solidFill>
              <w14:schemeClr w14:val="tx1"/>
            </w14:solidFill>
          </w14:textFill>
        </w:rPr>
        <w:t>日 15 ：00前，将响应报名表发送至</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2"/>
          <w:rFonts w:hint="eastAsia" w:asciiTheme="minorEastAsia" w:hAnsiTheme="minorEastAsia" w:eastAsiaTheme="minorEastAsia" w:cstheme="minorEastAsia"/>
          <w:color w:val="000000" w:themeColor="text1"/>
          <w:szCs w:val="22"/>
          <w:highlight w:val="none"/>
          <w14:textFill>
            <w14:solidFill>
              <w14:schemeClr w14:val="tx1"/>
            </w14:solidFill>
          </w14:textFill>
        </w:rPr>
        <w:t>ahjyxs@163.com</w:t>
      </w:r>
      <w:r>
        <w:rPr>
          <w:rStyle w:val="22"/>
          <w:rFonts w:hint="eastAsia" w:asciiTheme="minorEastAsia" w:hAnsiTheme="minorEastAsia" w:eastAsiaTheme="minorEastAsia" w:cstheme="minorEastAsia"/>
          <w:color w:val="000000" w:themeColor="text1"/>
          <w:szCs w:val="22"/>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进行确认报名。</w:t>
      </w:r>
    </w:p>
    <w:p w14:paraId="78120A14">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8.</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发布公告的媒介</w:t>
      </w:r>
    </w:p>
    <w:p w14:paraId="552E845F">
      <w:pPr>
        <w:snapToGrid w:val="0"/>
        <w:spacing w:line="560" w:lineRule="exact"/>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本次采购公告在安徽交运集团网站（</w:t>
      </w:r>
      <w:r>
        <w:rPr>
          <w:rFonts w:hint="eastAsia" w:asciiTheme="minorEastAsia" w:hAnsiTheme="minorEastAsia" w:eastAsiaTheme="minorEastAsia" w:cstheme="minorEastAsia"/>
          <w:color w:val="000000" w:themeColor="text1"/>
          <w:szCs w:val="21"/>
          <w14:textFill>
            <w14:solidFill>
              <w14:schemeClr w14:val="tx1"/>
            </w14:solidFill>
          </w14:textFill>
        </w:rPr>
        <w:t>http://www.ahjyjt.com.cn/</w:t>
      </w:r>
      <w:r>
        <w:rPr>
          <w:rFonts w:hint="eastAsia" w:asciiTheme="minorEastAsia" w:hAnsiTheme="minorEastAsia" w:eastAsiaTheme="minorEastAsia" w:cstheme="minorEastAsia"/>
          <w:color w:val="000000" w:themeColor="text1"/>
          <w:szCs w:val="22"/>
          <w14:textFill>
            <w14:solidFill>
              <w14:schemeClr w14:val="tx1"/>
            </w14:solidFill>
          </w14:textFill>
        </w:rPr>
        <w:t>）上发布。</w:t>
      </w:r>
    </w:p>
    <w:bookmarkEnd w:id="35"/>
    <w:bookmarkEnd w:id="36"/>
    <w:p w14:paraId="63605B3D">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7" w:name="_Toc8501"/>
      <w:bookmarkStart w:id="38" w:name="_Toc26829"/>
      <w:bookmarkStart w:id="39" w:name="_Toc321_WPSOffice_Level2"/>
      <w:bookmarkStart w:id="40" w:name="_Toc20572_WPSOffice_Level2"/>
      <w:bookmarkStart w:id="41" w:name="_Toc14943_WPSOffice_Level2"/>
      <w:bookmarkStart w:id="42" w:name="_Toc525632592"/>
      <w:bookmarkStart w:id="43" w:name="_Toc28571_WPSOffice_Level2"/>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9.</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采购人联系方式</w:t>
      </w:r>
      <w:bookmarkEnd w:id="37"/>
      <w:bookmarkEnd w:id="38"/>
      <w:bookmarkEnd w:id="39"/>
      <w:bookmarkEnd w:id="40"/>
      <w:bookmarkEnd w:id="41"/>
      <w:bookmarkEnd w:id="42"/>
      <w:bookmarkEnd w:id="43"/>
    </w:p>
    <w:p w14:paraId="68C0FE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采购人：</w:t>
      </w:r>
      <w:r>
        <w:rPr>
          <w:rFonts w:hint="eastAsia" w:asciiTheme="minorEastAsia" w:hAnsiTheme="minorEastAsia" w:eastAsiaTheme="minorEastAsia" w:cstheme="minorEastAsia"/>
          <w:color w:val="000000" w:themeColor="text1"/>
          <w:szCs w:val="22"/>
          <w:u w:val="single"/>
          <w14:textFill>
            <w14:solidFill>
              <w14:schemeClr w14:val="tx1"/>
            </w14:solidFill>
          </w14:textFill>
        </w:rPr>
        <w:t>安徽交运集团汽车销售有限公司</w:t>
      </w:r>
    </w:p>
    <w:p w14:paraId="26B2C7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地</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14:textFill>
            <w14:solidFill>
              <w14:schemeClr w14:val="tx1"/>
            </w14:solidFill>
          </w14:textFill>
        </w:rPr>
        <w:t>址：</w:t>
      </w:r>
      <w:r>
        <w:rPr>
          <w:rFonts w:hint="eastAsia" w:asciiTheme="minorEastAsia" w:hAnsiTheme="minorEastAsia" w:eastAsiaTheme="minorEastAsia" w:cstheme="minorEastAsia"/>
          <w:color w:val="000000" w:themeColor="text1"/>
          <w:szCs w:val="22"/>
          <w:u w:val="single"/>
          <w14:textFill>
            <w14:solidFill>
              <w14:schemeClr w14:val="tx1"/>
            </w14:solidFill>
          </w14:textFill>
        </w:rPr>
        <w:t>合肥市胜利路35号交通饭店</w:t>
      </w:r>
    </w:p>
    <w:p w14:paraId="61B761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邮政编码：</w:t>
      </w:r>
      <w:r>
        <w:rPr>
          <w:rFonts w:hint="eastAsia" w:asciiTheme="minorEastAsia" w:hAnsiTheme="minorEastAsia" w:eastAsiaTheme="minorEastAsia" w:cstheme="minorEastAsia"/>
          <w:color w:val="000000" w:themeColor="text1"/>
          <w:szCs w:val="22"/>
          <w:u w:val="single"/>
          <w14:textFill>
            <w14:solidFill>
              <w14:schemeClr w14:val="tx1"/>
            </w14:solidFill>
          </w14:textFill>
        </w:rPr>
        <w:t>230011</w:t>
      </w:r>
    </w:p>
    <w:p w14:paraId="3696D3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联系人：</w:t>
      </w:r>
      <w:r>
        <w:rPr>
          <w:rFonts w:hint="eastAsia" w:asciiTheme="minorEastAsia" w:hAnsiTheme="minorEastAsia" w:eastAsiaTheme="minorEastAsia" w:cstheme="minorEastAsia"/>
          <w:color w:val="000000" w:themeColor="text1"/>
          <w:szCs w:val="22"/>
          <w:u w:val="single"/>
          <w:lang w:val="en-US" w:eastAsia="zh-CN"/>
          <w14:textFill>
            <w14:solidFill>
              <w14:schemeClr w14:val="tx1"/>
            </w14:solidFill>
          </w14:textFill>
        </w:rPr>
        <w:t>高洋</w:t>
      </w:r>
    </w:p>
    <w:p w14:paraId="7DAD66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电话：</w:t>
      </w:r>
      <w:r>
        <w:rPr>
          <w:rFonts w:hint="eastAsia" w:asciiTheme="minorEastAsia" w:hAnsiTheme="minorEastAsia" w:eastAsiaTheme="minorEastAsia" w:cstheme="minorEastAsia"/>
          <w:color w:val="000000" w:themeColor="text1"/>
          <w:szCs w:val="22"/>
          <w:u w:val="single"/>
          <w:lang w:val="en-US" w:eastAsia="zh-CN"/>
          <w14:textFill>
            <w14:solidFill>
              <w14:schemeClr w14:val="tx1"/>
            </w14:solidFill>
          </w14:textFill>
        </w:rPr>
        <w:t xml:space="preserve"> 13856069870 </w:t>
      </w:r>
    </w:p>
    <w:p w14:paraId="4FF931C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14:textFill>
            <w14:solidFill>
              <w14:schemeClr w14:val="tx1"/>
            </w14:solidFill>
          </w14:textFill>
        </w:rPr>
      </w:pPr>
      <w:r>
        <w:rPr>
          <w:rFonts w:hint="eastAsia" w:asciiTheme="minorEastAsia" w:hAnsiTheme="minorEastAsia" w:eastAsiaTheme="minorEastAsia" w:cstheme="minorEastAsia"/>
          <w:color w:val="000000" w:themeColor="text1"/>
          <w:szCs w:val="22"/>
          <w:u w:val="none"/>
          <w14:textFill>
            <w14:solidFill>
              <w14:schemeClr w14:val="tx1"/>
            </w14:solidFill>
          </w14:textFill>
        </w:rPr>
        <w:t>电子邮箱：</w:t>
      </w:r>
      <w:r>
        <w:rPr>
          <w:rFonts w:hint="eastAsia" w:asciiTheme="minorEastAsia" w:hAnsiTheme="minorEastAsia" w:eastAsiaTheme="minorEastAsia" w:cstheme="minorEastAsia"/>
          <w:color w:val="000000" w:themeColor="text1"/>
          <w:szCs w:val="22"/>
          <w:u w:val="single"/>
          <w14:textFill>
            <w14:solidFill>
              <w14:schemeClr w14:val="tx1"/>
            </w14:solidFill>
          </w14:textFill>
        </w:rPr>
        <w:t>ahjyxs@163.com</w:t>
      </w:r>
    </w:p>
    <w:p w14:paraId="6840E10F">
      <w:pPr>
        <w:widowControl w:val="0"/>
        <w:autoSpaceDE w:val="0"/>
        <w:autoSpaceDN w:val="0"/>
        <w:jc w:val="cente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p>
    <w:p w14:paraId="0D2E56A0">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bookmarkStart w:id="156" w:name="_GoBack"/>
      <w:bookmarkEnd w:id="156"/>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3BD1B46">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p>
    <w:p w14:paraId="21652ABB">
      <w:pPr>
        <w:widowControl w:val="0"/>
        <w:autoSpaceDE w:val="0"/>
        <w:autoSpaceDN w:val="0"/>
        <w:jc w:val="right"/>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91E2AA0">
      <w:pPr>
        <w:widowControl w:val="0"/>
        <w:autoSpaceDE w:val="0"/>
        <w:autoSpaceDN w:val="0"/>
        <w:jc w:val="right"/>
        <w:rPr>
          <w:rFonts w:hint="eastAsia" w:asciiTheme="minorEastAsia" w:hAnsiTheme="minorEastAsia" w:eastAsiaTheme="minorEastAsia" w:cstheme="minorEastAsia"/>
          <w:color w:val="000000" w:themeColor="text1"/>
          <w:sz w:val="24"/>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年 </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月 </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20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日</w:t>
      </w:r>
    </w:p>
    <w:p w14:paraId="224BC9A9">
      <w:pPr>
        <w:rPr>
          <w:rFonts w:hint="eastAsia" w:ascii="Times New Roman" w:hAnsi="Times New Roman" w:eastAsia="宋体" w:cs="Times New Roman"/>
          <w:color w:val="000000" w:themeColor="text1"/>
          <w:highlight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4BBFA2AE">
      <w:pPr>
        <w:widowControl/>
        <w:jc w:val="center"/>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响 应 报 名 表</w:t>
      </w:r>
    </w:p>
    <w:p w14:paraId="1B63F737">
      <w:pPr>
        <w:pStyle w:val="5"/>
        <w:rPr>
          <w:rFonts w:hint="eastAsia" w:asciiTheme="minorEastAsia" w:hAnsiTheme="minorEastAsia" w:eastAsiaTheme="minorEastAsia" w:cstheme="minorEastAsia"/>
          <w:color w:val="000000" w:themeColor="text1"/>
          <w14:textFill>
            <w14:solidFill>
              <w14:schemeClr w14:val="tx1"/>
            </w14:solidFill>
          </w14:textFill>
        </w:rPr>
      </w:pPr>
    </w:p>
    <w:p w14:paraId="4C33BDF9">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报名日期：</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日              评审时间：</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日</w:t>
      </w:r>
    </w:p>
    <w:tbl>
      <w:tblPr>
        <w:tblStyle w:val="1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4075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F637BA3">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项目名称</w:t>
            </w:r>
          </w:p>
        </w:tc>
        <w:tc>
          <w:tcPr>
            <w:tcW w:w="8259" w:type="dxa"/>
            <w:gridSpan w:val="3"/>
            <w:vAlign w:val="center"/>
          </w:tcPr>
          <w:p w14:paraId="5C434F29">
            <w:pPr>
              <w:snapToGrid w:val="0"/>
              <w:spacing w:line="38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p>
        </w:tc>
      </w:tr>
      <w:tr w14:paraId="177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CEB5293">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14:textFill>
                  <w14:solidFill>
                    <w14:schemeClr w14:val="tx1"/>
                  </w14:solidFill>
                </w14:textFill>
              </w:rPr>
              <w:t>名称</w:t>
            </w:r>
          </w:p>
          <w:p w14:paraId="1F5B7490">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（与公章一致）</w:t>
            </w:r>
          </w:p>
        </w:tc>
        <w:tc>
          <w:tcPr>
            <w:tcW w:w="8259" w:type="dxa"/>
            <w:gridSpan w:val="3"/>
            <w:vAlign w:val="center"/>
          </w:tcPr>
          <w:p w14:paraId="75487B3B">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加盖公章</w:t>
            </w:r>
          </w:p>
        </w:tc>
      </w:tr>
      <w:tr w14:paraId="52F0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CE3CCBC">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14:textFill>
                  <w14:solidFill>
                    <w14:schemeClr w14:val="tx1"/>
                  </w14:solidFill>
                </w14:textFill>
              </w:rPr>
              <w:t>地址</w:t>
            </w:r>
          </w:p>
        </w:tc>
        <w:tc>
          <w:tcPr>
            <w:tcW w:w="8259" w:type="dxa"/>
            <w:gridSpan w:val="3"/>
            <w:vAlign w:val="center"/>
          </w:tcPr>
          <w:p w14:paraId="188371A1">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p>
        </w:tc>
      </w:tr>
      <w:tr w14:paraId="457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B29267B">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法定代表人</w:t>
            </w:r>
          </w:p>
        </w:tc>
        <w:tc>
          <w:tcPr>
            <w:tcW w:w="3396" w:type="dxa"/>
            <w:vAlign w:val="center"/>
          </w:tcPr>
          <w:p w14:paraId="0552AB78">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1506" w:type="dxa"/>
            <w:vAlign w:val="center"/>
          </w:tcPr>
          <w:p w14:paraId="2C88B40D">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联系电话</w:t>
            </w:r>
          </w:p>
        </w:tc>
        <w:tc>
          <w:tcPr>
            <w:tcW w:w="3357" w:type="dxa"/>
            <w:vAlign w:val="center"/>
          </w:tcPr>
          <w:p w14:paraId="7E34426C">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p>
        </w:tc>
      </w:tr>
      <w:tr w14:paraId="4CF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B88A658">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投标负责人</w:t>
            </w:r>
          </w:p>
        </w:tc>
        <w:tc>
          <w:tcPr>
            <w:tcW w:w="3396" w:type="dxa"/>
            <w:vAlign w:val="center"/>
          </w:tcPr>
          <w:p w14:paraId="4FDAE01F">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1506" w:type="dxa"/>
            <w:vAlign w:val="center"/>
          </w:tcPr>
          <w:p w14:paraId="13C181DA">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投标负责人</w:t>
            </w:r>
          </w:p>
          <w:p w14:paraId="6C183E1C">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手机号</w:t>
            </w:r>
          </w:p>
        </w:tc>
        <w:tc>
          <w:tcPr>
            <w:tcW w:w="3357" w:type="dxa"/>
            <w:vAlign w:val="center"/>
          </w:tcPr>
          <w:p w14:paraId="7044DD75">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p>
        </w:tc>
      </w:tr>
      <w:tr w14:paraId="2ED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FACDB1A">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电子邮箱</w:t>
            </w:r>
          </w:p>
        </w:tc>
        <w:tc>
          <w:tcPr>
            <w:tcW w:w="3396" w:type="dxa"/>
            <w:vAlign w:val="center"/>
          </w:tcPr>
          <w:p w14:paraId="2B45C22A">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1506" w:type="dxa"/>
            <w:vAlign w:val="center"/>
          </w:tcPr>
          <w:p w14:paraId="0AB55F36">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公司传真</w:t>
            </w:r>
          </w:p>
        </w:tc>
        <w:tc>
          <w:tcPr>
            <w:tcW w:w="3357" w:type="dxa"/>
            <w:vAlign w:val="center"/>
          </w:tcPr>
          <w:p w14:paraId="154DFBDC">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p>
        </w:tc>
      </w:tr>
      <w:tr w14:paraId="47F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8E81B64">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是否符合本项目的资质要求</w:t>
            </w:r>
          </w:p>
          <w:p w14:paraId="5AD57CDF">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注：填写“是”或“否”。</w:t>
            </w:r>
          </w:p>
        </w:tc>
        <w:tc>
          <w:tcPr>
            <w:tcW w:w="4863" w:type="dxa"/>
            <w:gridSpan w:val="2"/>
            <w:vAlign w:val="center"/>
          </w:tcPr>
          <w:p w14:paraId="2D4443D0">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p>
        </w:tc>
      </w:tr>
      <w:tr w14:paraId="3B1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0F5E5E9D">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14:textFill>
                  <w14:solidFill>
                    <w14:schemeClr w14:val="tx1"/>
                  </w14:solidFill>
                </w14:textFill>
              </w:rPr>
              <w:t>参与包组情况</w:t>
            </w:r>
          </w:p>
          <w:p w14:paraId="126CFE14">
            <w:pPr>
              <w:spacing w:line="36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注：根据招标文件包号填写。</w:t>
            </w:r>
          </w:p>
        </w:tc>
        <w:tc>
          <w:tcPr>
            <w:tcW w:w="4863" w:type="dxa"/>
            <w:gridSpan w:val="2"/>
            <w:vAlign w:val="center"/>
          </w:tcPr>
          <w:p w14:paraId="2917C999">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p>
        </w:tc>
      </w:tr>
      <w:tr w14:paraId="367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DA14DCC">
            <w:pPr>
              <w:spacing w:line="360" w:lineRule="exact"/>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备注</w:t>
            </w:r>
          </w:p>
        </w:tc>
        <w:tc>
          <w:tcPr>
            <w:tcW w:w="8867" w:type="dxa"/>
            <w:gridSpan w:val="4"/>
            <w:vAlign w:val="center"/>
          </w:tcPr>
          <w:p w14:paraId="264EFB10">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1、所有获取文件的</w:t>
            </w:r>
            <w:r>
              <w:rPr>
                <w:rFonts w:hint="eastAsia" w:asciiTheme="minorEastAsia" w:hAnsiTheme="minorEastAsia" w:cstheme="minorEastAsia"/>
                <w:bCs/>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14:textFill>
                  <w14:solidFill>
                    <w14:schemeClr w14:val="tx1"/>
                  </w14:solidFill>
                </w14:textFill>
              </w:rPr>
              <w:t>，若有意参投本项目，须同时提供以下资料并发送至邮箱</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t>ahjyxs@163.com</w:t>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4E235F2E">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①已填写完整的《响应报名表》；</w:t>
            </w:r>
          </w:p>
          <w:p w14:paraId="75E3E78F">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②营业执照复印件并加盖公章。</w:t>
            </w:r>
          </w:p>
          <w:p w14:paraId="58B1186D">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报名单位须与投标单位名称一致，否则报名无效。</w:t>
            </w:r>
          </w:p>
          <w:p w14:paraId="158D5523">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报名单位须在询比文件要求的报名截止时间前报名（以招标人收到邮件时间为准），否则报名无效。</w:t>
            </w:r>
          </w:p>
          <w:p w14:paraId="71198477">
            <w:pPr>
              <w:pStyle w:val="5"/>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4、报名人在提交响应报名表后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1A135E4">
      <w:pPr>
        <w:spacing w:line="560" w:lineRule="exact"/>
        <w:rPr>
          <w:rFonts w:ascii="宋体" w:hAnsi="宋体" w:eastAsia="宋体" w:cs="宋体"/>
          <w:color w:val="000000" w:themeColor="text1"/>
          <w:sz w:val="24"/>
          <w14:textFill>
            <w14:solidFill>
              <w14:schemeClr w14:val="tx1"/>
            </w14:solidFill>
          </w14:textFill>
        </w:rPr>
      </w:pPr>
    </w:p>
    <w:p w14:paraId="2E514E95">
      <w:pPr>
        <w:pStyle w:val="24"/>
        <w:jc w:val="center"/>
        <w:rPr>
          <w:rFonts w:hint="default" w:ascii="Times New Roman" w:hAnsi="Times New Roman"/>
          <w:color w:val="000000" w:themeColor="text1"/>
          <w:sz w:val="21"/>
          <w:szCs w:val="22"/>
          <w14:textFill>
            <w14:solidFill>
              <w14:schemeClr w14:val="tx1"/>
            </w14:solidFill>
          </w14:textFill>
        </w:rPr>
      </w:pPr>
    </w:p>
    <w:p w14:paraId="6CF13F6D">
      <w:pPr>
        <w:pStyle w:val="24"/>
        <w:jc w:val="center"/>
        <w:rPr>
          <w:rFonts w:ascii="Times New Roman" w:hAnsi="Times New Roman"/>
          <w:color w:val="000000" w:themeColor="text1"/>
          <w:sz w:val="21"/>
          <w:szCs w:val="22"/>
          <w14:textFill>
            <w14:solidFill>
              <w14:schemeClr w14:val="tx1"/>
            </w14:solidFill>
          </w14:textFill>
        </w:rPr>
      </w:pPr>
      <w:r>
        <w:rPr>
          <w:rFonts w:ascii="Times New Roman" w:hAnsi="Times New Roman"/>
          <w:color w:val="000000" w:themeColor="text1"/>
          <w:sz w:val="21"/>
          <w:szCs w:val="22"/>
          <w14:textFill>
            <w14:solidFill>
              <w14:schemeClr w14:val="tx1"/>
            </w14:solidFill>
          </w14:textFill>
        </w:rPr>
        <w:t xml:space="preserve">                 </w:t>
      </w:r>
    </w:p>
    <w:p w14:paraId="2453B9D6">
      <w:pPr>
        <w:pStyle w:val="24"/>
        <w:jc w:val="center"/>
        <w:rPr>
          <w:rFonts w:ascii="Times New Roman" w:hAnsi="Times New Roman"/>
          <w:color w:val="000000" w:themeColor="text1"/>
          <w:sz w:val="21"/>
          <w:szCs w:val="22"/>
          <w14:textFill>
            <w14:solidFill>
              <w14:schemeClr w14:val="tx1"/>
            </w14:solidFill>
          </w14:textFill>
        </w:rPr>
      </w:pPr>
    </w:p>
    <w:p w14:paraId="2C81728F">
      <w:pPr>
        <w:pStyle w:val="24"/>
        <w:jc w:val="center"/>
        <w:rPr>
          <w:rFonts w:ascii="Times New Roman" w:hAnsi="Times New Roman"/>
          <w:color w:val="000000" w:themeColor="text1"/>
          <w:sz w:val="21"/>
          <w:szCs w:val="22"/>
          <w14:textFill>
            <w14:solidFill>
              <w14:schemeClr w14:val="tx1"/>
            </w14:solidFill>
          </w14:textFill>
        </w:rPr>
      </w:pPr>
    </w:p>
    <w:p w14:paraId="2CBC93C2">
      <w:pPr>
        <w:pStyle w:val="24"/>
        <w:jc w:val="center"/>
        <w:rPr>
          <w:rFonts w:ascii="Times New Roman" w:hAnsi="Times New Roman"/>
          <w:color w:val="000000" w:themeColor="text1"/>
          <w:sz w:val="21"/>
          <w:szCs w:val="22"/>
          <w14:textFill>
            <w14:solidFill>
              <w14:schemeClr w14:val="tx1"/>
            </w14:solidFill>
          </w14:textFill>
        </w:rPr>
      </w:pPr>
    </w:p>
    <w:p w14:paraId="3794C37B">
      <w:pPr>
        <w:pStyle w:val="24"/>
        <w:jc w:val="center"/>
        <w:rPr>
          <w:rFonts w:ascii="Times New Roman" w:hAnsi="Times New Roman"/>
          <w:color w:val="000000" w:themeColor="text1"/>
          <w:sz w:val="21"/>
          <w:szCs w:val="22"/>
          <w:highlight w:val="none"/>
          <w14:textFill>
            <w14:solidFill>
              <w14:schemeClr w14:val="tx1"/>
            </w14:solidFill>
          </w14:textFill>
        </w:rPr>
      </w:pPr>
    </w:p>
    <w:p w14:paraId="79F3803C">
      <w:pPr>
        <w:widowControl/>
        <w:spacing w:line="300" w:lineRule="atLeast"/>
        <w:ind w:firstLine="480"/>
        <w:jc w:val="cente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p>
    <w:p w14:paraId="6352279F">
      <w:pPr>
        <w:widowControl/>
        <w:spacing w:line="300" w:lineRule="atLeast"/>
        <w:ind w:firstLine="48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投资参股的关联企业情况表（与响应报名表一并提交）</w:t>
      </w:r>
    </w:p>
    <w:tbl>
      <w:tblPr>
        <w:tblStyle w:val="16"/>
        <w:tblW w:w="10081" w:type="dxa"/>
        <w:jc w:val="center"/>
        <w:tblCellSpacing w:w="15" w:type="dxa"/>
        <w:tblLayout w:type="fixed"/>
        <w:tblCellMar>
          <w:top w:w="0" w:type="dxa"/>
          <w:left w:w="0" w:type="dxa"/>
          <w:bottom w:w="0" w:type="dxa"/>
          <w:right w:w="0" w:type="dxa"/>
        </w:tblCellMar>
      </w:tblPr>
      <w:tblGrid>
        <w:gridCol w:w="10081"/>
      </w:tblGrid>
      <w:tr w14:paraId="498E417C">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179EBCE5">
            <w:pPr>
              <w:widowControl/>
              <w:spacing w:line="480" w:lineRule="atLeast"/>
              <w:ind w:firstLine="48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w:t>
            </w:r>
          </w:p>
          <w:p w14:paraId="5E4202A1">
            <w:pPr>
              <w:widowControl/>
              <w:spacing w:line="480" w:lineRule="atLeast"/>
              <w:ind w:firstLine="48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申请参加询比的企业应提供其投资参股的关联企业情况，包括以下内容：</w:t>
            </w:r>
          </w:p>
          <w:p w14:paraId="2C13E3C0">
            <w:pPr>
              <w:pStyle w:val="3"/>
              <w:numPr>
                <w:ilvl w:val="0"/>
                <w:numId w:val="0"/>
              </w:numPr>
              <w:ind w:left="417" w:leftChars="0"/>
              <w:rPr>
                <w:rFonts w:hint="eastAsia" w:asciiTheme="minorEastAsia" w:hAnsiTheme="minorEastAsia" w:eastAsiaTheme="minorEastAsia" w:cstheme="minorEastAsia"/>
                <w:color w:val="000000" w:themeColor="text1"/>
                <w14:textFill>
                  <w14:solidFill>
                    <w14:schemeClr w14:val="tx1"/>
                  </w14:solidFill>
                </w14:textFill>
              </w:rPr>
            </w:pPr>
          </w:p>
          <w:p w14:paraId="7808537F">
            <w:pPr>
              <w:pStyle w:val="39"/>
              <w:widowControl/>
              <w:numPr>
                <w:ilvl w:val="3"/>
                <w:numId w:val="1"/>
              </w:numPr>
              <w:spacing w:line="480" w:lineRule="atLeast"/>
              <w:ind w:firstLineChars="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与本单位负责人为同一人的其他单位名单；</w:t>
            </w:r>
          </w:p>
          <w:p w14:paraId="55165050">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color w:val="000000" w:themeColor="text1"/>
                <w:kern w:val="2"/>
                <w:sz w:val="28"/>
                <w:szCs w:val="32"/>
                <w:highlight w:val="none"/>
                <w:lang w:val="en-US" w:eastAsia="zh-CN" w:bidi="ar-SA"/>
                <w14:textFill>
                  <w14:solidFill>
                    <w14:schemeClr w14:val="tx1"/>
                  </w14:solidFill>
                </w14:textFill>
              </w:rPr>
            </w:pPr>
          </w:p>
          <w:p w14:paraId="65FB681B">
            <w:pPr>
              <w:pStyle w:val="39"/>
              <w:widowControl/>
              <w:numPr>
                <w:ilvl w:val="3"/>
                <w:numId w:val="1"/>
              </w:numPr>
              <w:spacing w:line="480" w:lineRule="atLeast"/>
              <w:ind w:firstLineChars="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对本单位存在控股、管理关系的其他单位名单；</w:t>
            </w:r>
          </w:p>
          <w:p w14:paraId="09979061">
            <w:pPr>
              <w:pStyle w:val="3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002E8BE">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3418109">
            <w:pPr>
              <w:pStyle w:val="39"/>
              <w:widowControl/>
              <w:numPr>
                <w:ilvl w:val="3"/>
                <w:numId w:val="1"/>
              </w:numPr>
              <w:spacing w:line="480" w:lineRule="atLeast"/>
              <w:ind w:firstLineChars="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本单位对其他单位存在控股、管理关系的名单；</w:t>
            </w:r>
          </w:p>
          <w:p w14:paraId="74A3C64F">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color w:val="000000" w:themeColor="text1"/>
                <w:kern w:val="2"/>
                <w:sz w:val="28"/>
                <w:szCs w:val="32"/>
                <w:highlight w:val="none"/>
                <w:lang w:val="en-US" w:eastAsia="zh-CN" w:bidi="ar-SA"/>
                <w14:textFill>
                  <w14:solidFill>
                    <w14:schemeClr w14:val="tx1"/>
                  </w14:solidFill>
                </w14:textFill>
              </w:rPr>
            </w:pPr>
          </w:p>
          <w:p w14:paraId="5CCAE341">
            <w:pPr>
              <w:widowControl/>
              <w:spacing w:line="480" w:lineRule="atLeast"/>
              <w:ind w:firstLine="42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（单位盖章）</w:t>
            </w:r>
          </w:p>
        </w:tc>
      </w:tr>
    </w:tbl>
    <w:p w14:paraId="45F87B70">
      <w:pPr>
        <w:widowControl/>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w:t>
      </w:r>
      <w:r>
        <w:rPr>
          <w:rFonts w:hint="eastAsia" w:asciiTheme="minorEastAsia" w:hAnsiTheme="minorEastAsia" w:cstheme="minorEastAsia"/>
          <w:color w:val="000000" w:themeColor="text1"/>
          <w:kern w:val="0"/>
          <w:sz w:val="24"/>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应如实填报此表，否则因其影响询比公正性的，其相关响应文件均无效。</w:t>
      </w:r>
    </w:p>
    <w:p w14:paraId="34C19012">
      <w:pPr>
        <w:pStyle w:val="24"/>
        <w:jc w:val="center"/>
        <w:rPr>
          <w:rFonts w:ascii="Times New Roman" w:hAnsi="Times New Roman"/>
          <w:color w:val="000000" w:themeColor="text1"/>
          <w:sz w:val="21"/>
          <w:szCs w:val="22"/>
          <w:highlight w:val="none"/>
          <w14:textFill>
            <w14:solidFill>
              <w14:schemeClr w14:val="tx1"/>
            </w14:solidFill>
          </w14:textFill>
        </w:rPr>
      </w:pPr>
    </w:p>
    <w:p w14:paraId="7ACC614E">
      <w:pPr>
        <w:pStyle w:val="24"/>
        <w:jc w:val="center"/>
        <w:rPr>
          <w:rFonts w:ascii="Times New Roman" w:hAnsi="Times New Roman"/>
          <w:color w:val="000000" w:themeColor="text1"/>
          <w:sz w:val="21"/>
          <w:szCs w:val="22"/>
          <w14:textFill>
            <w14:solidFill>
              <w14:schemeClr w14:val="tx1"/>
            </w14:solidFill>
          </w14:textFill>
        </w:rPr>
      </w:pPr>
    </w:p>
    <w:p w14:paraId="143BF06D">
      <w:pPr>
        <w:pStyle w:val="24"/>
        <w:jc w:val="center"/>
        <w:rPr>
          <w:rFonts w:ascii="Times New Roman" w:hAnsi="Times New Roman"/>
          <w:color w:val="000000" w:themeColor="text1"/>
          <w:sz w:val="21"/>
          <w:szCs w:val="22"/>
          <w14:textFill>
            <w14:solidFill>
              <w14:schemeClr w14:val="tx1"/>
            </w14:solidFill>
          </w14:textFill>
        </w:rPr>
      </w:pPr>
    </w:p>
    <w:p w14:paraId="6587E94A">
      <w:pPr>
        <w:pStyle w:val="24"/>
        <w:jc w:val="center"/>
        <w:rPr>
          <w:rFonts w:ascii="Times New Roman" w:hAnsi="Times New Roman"/>
          <w:color w:val="000000" w:themeColor="text1"/>
          <w:sz w:val="21"/>
          <w:szCs w:val="22"/>
          <w14:textFill>
            <w14:solidFill>
              <w14:schemeClr w14:val="tx1"/>
            </w14:solidFill>
          </w14:textFill>
        </w:rPr>
      </w:pPr>
    </w:p>
    <w:p w14:paraId="3A786BFA">
      <w:pPr>
        <w:pStyle w:val="24"/>
        <w:jc w:val="center"/>
        <w:rPr>
          <w:rFonts w:ascii="Times New Roman" w:hAnsi="Times New Roman"/>
          <w:color w:val="000000" w:themeColor="text1"/>
          <w:sz w:val="21"/>
          <w:szCs w:val="22"/>
          <w14:textFill>
            <w14:solidFill>
              <w14:schemeClr w14:val="tx1"/>
            </w14:solidFill>
          </w14:textFill>
        </w:rPr>
      </w:pPr>
    </w:p>
    <w:p w14:paraId="3C388513">
      <w:pPr>
        <w:pStyle w:val="24"/>
        <w:jc w:val="center"/>
        <w:rPr>
          <w:rFonts w:ascii="Times New Roman" w:hAnsi="Times New Roman"/>
          <w:color w:val="000000" w:themeColor="text1"/>
          <w:sz w:val="21"/>
          <w:szCs w:val="22"/>
          <w14:textFill>
            <w14:solidFill>
              <w14:schemeClr w14:val="tx1"/>
            </w14:solidFill>
          </w14:textFill>
        </w:rPr>
      </w:pPr>
    </w:p>
    <w:p w14:paraId="17C58845">
      <w:pPr>
        <w:pStyle w:val="24"/>
        <w:jc w:val="center"/>
        <w:rPr>
          <w:rFonts w:ascii="Times New Roman" w:hAnsi="Times New Roman"/>
          <w:color w:val="000000" w:themeColor="text1"/>
          <w:sz w:val="21"/>
          <w:szCs w:val="22"/>
          <w14:textFill>
            <w14:solidFill>
              <w14:schemeClr w14:val="tx1"/>
            </w14:solidFill>
          </w14:textFill>
        </w:rPr>
      </w:pPr>
    </w:p>
    <w:p w14:paraId="0CE6376C">
      <w:pPr>
        <w:pStyle w:val="24"/>
        <w:jc w:val="center"/>
        <w:rPr>
          <w:rFonts w:ascii="Times New Roman" w:hAnsi="Times New Roman"/>
          <w:color w:val="000000" w:themeColor="text1"/>
          <w:sz w:val="21"/>
          <w:szCs w:val="22"/>
          <w14:textFill>
            <w14:solidFill>
              <w14:schemeClr w14:val="tx1"/>
            </w14:solidFill>
          </w14:textFill>
        </w:rPr>
      </w:pPr>
    </w:p>
    <w:p w14:paraId="25E373C9">
      <w:pPr>
        <w:pStyle w:val="24"/>
        <w:jc w:val="center"/>
        <w:rPr>
          <w:rFonts w:ascii="Times New Roman" w:hAnsi="Times New Roman"/>
          <w:color w:val="000000" w:themeColor="text1"/>
          <w:sz w:val="21"/>
          <w:szCs w:val="22"/>
          <w14:textFill>
            <w14:solidFill>
              <w14:schemeClr w14:val="tx1"/>
            </w14:solidFill>
          </w14:textFill>
        </w:rPr>
      </w:pPr>
    </w:p>
    <w:p w14:paraId="06FB3728">
      <w:pPr>
        <w:pStyle w:val="24"/>
        <w:jc w:val="center"/>
        <w:rPr>
          <w:rFonts w:ascii="Times New Roman" w:hAnsi="Times New Roman"/>
          <w:color w:val="000000" w:themeColor="text1"/>
          <w:sz w:val="21"/>
          <w:szCs w:val="22"/>
          <w14:textFill>
            <w14:solidFill>
              <w14:schemeClr w14:val="tx1"/>
            </w14:solidFill>
          </w14:textFill>
        </w:rPr>
      </w:pPr>
    </w:p>
    <w:p w14:paraId="0FCD28C4">
      <w:pPr>
        <w:pStyle w:val="24"/>
        <w:jc w:val="center"/>
        <w:rPr>
          <w:rFonts w:ascii="Times New Roman" w:hAnsi="Times New Roman"/>
          <w:color w:val="000000" w:themeColor="text1"/>
          <w:sz w:val="21"/>
          <w:szCs w:val="22"/>
          <w14:textFill>
            <w14:solidFill>
              <w14:schemeClr w14:val="tx1"/>
            </w14:solidFill>
          </w14:textFill>
        </w:rPr>
      </w:pPr>
    </w:p>
    <w:p w14:paraId="4B289710">
      <w:pPr>
        <w:pStyle w:val="24"/>
        <w:jc w:val="center"/>
        <w:rPr>
          <w:rFonts w:ascii="Times New Roman" w:hAnsi="Times New Roman"/>
          <w:color w:val="000000" w:themeColor="text1"/>
          <w:sz w:val="21"/>
          <w:szCs w:val="22"/>
          <w14:textFill>
            <w14:solidFill>
              <w14:schemeClr w14:val="tx1"/>
            </w14:solidFill>
          </w14:textFill>
        </w:rPr>
      </w:pPr>
    </w:p>
    <w:p w14:paraId="164A8699">
      <w:pPr>
        <w:pStyle w:val="24"/>
        <w:jc w:val="center"/>
        <w:rPr>
          <w:rFonts w:ascii="Times New Roman" w:hAnsi="Times New Roman"/>
          <w:color w:val="000000" w:themeColor="text1"/>
          <w:sz w:val="21"/>
          <w:szCs w:val="22"/>
          <w14:textFill>
            <w14:solidFill>
              <w14:schemeClr w14:val="tx1"/>
            </w14:solidFill>
          </w14:textFill>
        </w:rPr>
      </w:pPr>
    </w:p>
    <w:p w14:paraId="1FB47974">
      <w:pPr>
        <w:pStyle w:val="24"/>
        <w:jc w:val="center"/>
        <w:rPr>
          <w:rFonts w:ascii="Times New Roman" w:hAnsi="Times New Roman"/>
          <w:color w:val="000000" w:themeColor="text1"/>
          <w:sz w:val="21"/>
          <w:szCs w:val="22"/>
          <w14:textFill>
            <w14:solidFill>
              <w14:schemeClr w14:val="tx1"/>
            </w14:solidFill>
          </w14:textFill>
        </w:rPr>
      </w:pPr>
    </w:p>
    <w:p w14:paraId="321D2083">
      <w:pPr>
        <w:pStyle w:val="24"/>
        <w:jc w:val="center"/>
        <w:rPr>
          <w:rFonts w:ascii="Times New Roman" w:hAnsi="Times New Roman"/>
          <w:color w:val="000000" w:themeColor="text1"/>
          <w:sz w:val="21"/>
          <w:szCs w:val="22"/>
          <w14:textFill>
            <w14:solidFill>
              <w14:schemeClr w14:val="tx1"/>
            </w14:solidFill>
          </w14:textFill>
        </w:rPr>
      </w:pPr>
    </w:p>
    <w:p w14:paraId="732B5D9F">
      <w:pPr>
        <w:pStyle w:val="24"/>
        <w:jc w:val="both"/>
        <w:rPr>
          <w:rFonts w:ascii="Times New Roman" w:hAnsi="Times New Roman"/>
          <w:color w:val="000000" w:themeColor="text1"/>
          <w:sz w:val="21"/>
          <w:szCs w:val="22"/>
          <w14:textFill>
            <w14:solidFill>
              <w14:schemeClr w14:val="tx1"/>
            </w14:solidFill>
          </w14:textFill>
        </w:rPr>
      </w:pPr>
    </w:p>
    <w:p w14:paraId="03F3543C">
      <w:pPr>
        <w:pStyle w:val="24"/>
        <w:jc w:val="center"/>
        <w:rPr>
          <w:rFonts w:hint="default" w:ascii="Times New Roman" w:hAnsi="Times New Roman"/>
          <w:color w:val="000000" w:themeColor="text1"/>
          <w:szCs w:val="28"/>
          <w14:textFill>
            <w14:solidFill>
              <w14:schemeClr w14:val="tx1"/>
            </w14:solidFill>
          </w14:textFill>
        </w:rPr>
      </w:pPr>
      <w:r>
        <w:rPr>
          <w:rFonts w:ascii="Times New Roman" w:hAnsi="Times New Roman"/>
          <w:color w:val="000000" w:themeColor="text1"/>
          <w:sz w:val="21"/>
          <w:szCs w:val="22"/>
          <w14:textFill>
            <w14:solidFill>
              <w14:schemeClr w14:val="tx1"/>
            </w14:solidFill>
          </w14:textFill>
        </w:rPr>
        <w:t xml:space="preserve">                                    </w:t>
      </w:r>
    </w:p>
    <w:p w14:paraId="1726D302">
      <w:pPr>
        <w:jc w:val="center"/>
        <w:rPr>
          <w:rFonts w:ascii="Times New Roman" w:hAnsi="Times New Roman" w:eastAsia="宋体" w:cs="Times New Roman"/>
          <w:b/>
          <w:bCs/>
          <w:color w:val="000000" w:themeColor="text1"/>
          <w:sz w:val="36"/>
          <w:szCs w:val="36"/>
          <w14:textFill>
            <w14:solidFill>
              <w14:schemeClr w14:val="tx1"/>
            </w14:solidFill>
          </w14:textFill>
        </w:rPr>
      </w:pPr>
      <w:r>
        <w:rPr>
          <w:rFonts w:hint="eastAsia" w:ascii="Times New Roman" w:hAnsi="Times New Roman" w:eastAsia="宋体" w:cs="Times New Roman"/>
          <w:b/>
          <w:bCs/>
          <w:color w:val="000000" w:themeColor="text1"/>
          <w:sz w:val="36"/>
          <w:szCs w:val="36"/>
          <w14:textFill>
            <w14:solidFill>
              <w14:schemeClr w14:val="tx1"/>
            </w14:solidFill>
          </w14:textFill>
        </w:rPr>
        <w:t>第二章</w:t>
      </w:r>
      <w:r>
        <w:rPr>
          <w:rFonts w:hint="eastAsia"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36"/>
          <w:szCs w:val="36"/>
          <w:lang w:eastAsia="zh-CN"/>
          <w14:textFill>
            <w14:solidFill>
              <w14:schemeClr w14:val="tx1"/>
            </w14:solidFill>
          </w14:textFill>
        </w:rPr>
        <w:t>响应人</w:t>
      </w:r>
      <w:r>
        <w:rPr>
          <w:rFonts w:ascii="Times New Roman" w:hAnsi="Times New Roman" w:eastAsia="宋体" w:cs="Times New Roman"/>
          <w:b/>
          <w:bCs/>
          <w:color w:val="000000" w:themeColor="text1"/>
          <w:sz w:val="36"/>
          <w:szCs w:val="36"/>
          <w14:textFill>
            <w14:solidFill>
              <w14:schemeClr w14:val="tx1"/>
            </w14:solidFill>
          </w14:textFill>
        </w:rPr>
        <w:t>须知</w:t>
      </w:r>
    </w:p>
    <w:p w14:paraId="346DA925">
      <w:pPr>
        <w:keepNext/>
        <w:keepLines/>
        <w:spacing w:before="156" w:beforeLines="50" w:after="156" w:afterLines="50" w:line="360" w:lineRule="auto"/>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 总则</w:t>
      </w:r>
    </w:p>
    <w:p w14:paraId="6FF11995">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1.1 质量要求</w:t>
      </w:r>
    </w:p>
    <w:p w14:paraId="4E8C4755">
      <w:pPr>
        <w:spacing w:line="360" w:lineRule="auto"/>
        <w:ind w:firstLine="420" w:firstLineChars="200"/>
        <w:rPr>
          <w:rFonts w:hint="eastAsia" w:asciiTheme="minorEastAsia" w:hAnsiTheme="minorEastAsia" w:eastAsiaTheme="minorEastAsia" w:cstheme="minorEastAsia"/>
          <w:color w:val="000000" w:themeColor="text1"/>
          <w:szCs w:val="21"/>
          <w:highlight w:val="green"/>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本合同包的质量要求：</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严格按照技术要求和国家、部</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专业</w:t>
      </w:r>
      <w:r>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有关标准生产和检验，确保产品质量。并且完全符合本采购项目规定的质量、规格和性能的要求，并保证产品是全新的、未使用的。</w:t>
      </w:r>
    </w:p>
    <w:p w14:paraId="781DD1D6">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1.2</w:t>
      </w:r>
      <w:r>
        <w:rPr>
          <w:rFonts w:hint="eastAsia" w:asciiTheme="minorEastAsia" w:hAnsiTheme="minorEastAsia" w:cstheme="minorEastAsia"/>
          <w:b/>
          <w:bCs w:val="0"/>
          <w:color w:val="000000" w:themeColor="text1"/>
          <w:sz w:val="24"/>
          <w:szCs w:val="32"/>
          <w:lang w:eastAsia="zh-CN"/>
          <w14:textFill>
            <w14:solidFill>
              <w14:schemeClr w14:val="tx1"/>
            </w14:solidFill>
          </w14:textFill>
        </w:rPr>
        <w:t>响应人</w:t>
      </w: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资格要求</w:t>
      </w:r>
    </w:p>
    <w:p w14:paraId="2C66ED78">
      <w:pPr>
        <w:spacing w:line="440" w:lineRule="exac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1.2.1</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应具备承担本合同包供货的资质条件、能力和信誉：见第一章 采购公告。</w:t>
      </w:r>
    </w:p>
    <w:p w14:paraId="71BD4A09">
      <w:pPr>
        <w:spacing w:line="440" w:lineRule="exac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1.2.2其他要求：</w:t>
      </w:r>
      <w:r>
        <w:rPr>
          <w:rFonts w:hint="eastAsia" w:asciiTheme="minorEastAsia" w:hAnsiTheme="minorEastAsia" w:eastAsiaTheme="minorEastAsia" w:cstheme="minorEastAsia"/>
          <w:color w:val="000000" w:themeColor="text1"/>
          <w:szCs w:val="21"/>
          <w:u w:val="single"/>
          <w14:textFill>
            <w14:solidFill>
              <w14:schemeClr w14:val="tx1"/>
            </w14:solidFill>
          </w14:textFill>
        </w:rPr>
        <w:t>无</w:t>
      </w:r>
      <w:r>
        <w:rPr>
          <w:rFonts w:hint="eastAsia" w:asciiTheme="minorEastAsia" w:hAnsiTheme="minorEastAsia" w:eastAsiaTheme="minorEastAsia" w:cstheme="minorEastAsia"/>
          <w:color w:val="000000" w:themeColor="text1"/>
          <w:szCs w:val="21"/>
          <w14:textFill>
            <w14:solidFill>
              <w14:schemeClr w14:val="tx1"/>
            </w14:solidFill>
          </w14:textFill>
        </w:rPr>
        <w:t>。</w:t>
      </w:r>
    </w:p>
    <w:p w14:paraId="0921D2CB">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1.3费用承担</w:t>
      </w:r>
    </w:p>
    <w:p w14:paraId="674B91AE">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准备和参加询比活动发生的费用自理。</w:t>
      </w:r>
    </w:p>
    <w:p w14:paraId="2C464A10">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1.4保密</w:t>
      </w:r>
    </w:p>
    <w:p w14:paraId="419BF3A0">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参与询比活动的各方应对询比文件和响应文件中的商业和技术等秘密保密，否则应承担相应的法律责任。</w:t>
      </w:r>
    </w:p>
    <w:p w14:paraId="37748173">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1.5计量单位</w:t>
      </w:r>
    </w:p>
    <w:p w14:paraId="25352BE9">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所有计量均采用中华人民共和国法定计量单位。</w:t>
      </w:r>
    </w:p>
    <w:p w14:paraId="51922A6C">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1.6踏勘现场</w:t>
      </w:r>
    </w:p>
    <w:p w14:paraId="7BEB9C2E">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自行踏勘现场且费用自理。</w:t>
      </w:r>
    </w:p>
    <w:p w14:paraId="7140A772">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1.7分包</w:t>
      </w:r>
    </w:p>
    <w:p w14:paraId="7BB2F520">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不分包</w:t>
      </w:r>
    </w:p>
    <w:p w14:paraId="50DE8219">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1.8偏差</w:t>
      </w:r>
    </w:p>
    <w:p w14:paraId="3C1FB7C1">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1.8.1偏差包括重大偏差和细微偏差。</w:t>
      </w:r>
    </w:p>
    <w:p w14:paraId="6CD07C01">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1.8.2 响应文件存在第三章“评审办法”中所列任一否决响应文件情形的，均属于存在重大偏差，响应文件将被否决。</w:t>
      </w:r>
    </w:p>
    <w:p w14:paraId="3FC5974F">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2. 询比文件</w:t>
      </w:r>
    </w:p>
    <w:p w14:paraId="0417735C">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2.1 询比文件的组成</w:t>
      </w:r>
    </w:p>
    <w:p w14:paraId="675B6924">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本询比文件包括：</w:t>
      </w:r>
    </w:p>
    <w:p w14:paraId="015DC2A4">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（1）采购公告；</w:t>
      </w:r>
    </w:p>
    <w:p w14:paraId="3BDCEE6B">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须知；</w:t>
      </w:r>
    </w:p>
    <w:p w14:paraId="5ACDDC10">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（3）评审办法；</w:t>
      </w:r>
    </w:p>
    <w:p w14:paraId="22023DE0">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（4）合同条款及格式；</w:t>
      </w:r>
    </w:p>
    <w:p w14:paraId="0D7C5CEE">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（5）采购清单；</w:t>
      </w:r>
    </w:p>
    <w:p w14:paraId="32A1034C">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（6）响应文件格式。</w:t>
      </w:r>
    </w:p>
    <w:p w14:paraId="1C1BA37C">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根据本章第2.2款对询比文件所作的澄清、修改，构成询比文件的组成部分。</w:t>
      </w:r>
    </w:p>
    <w:p w14:paraId="716DAC60">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当询比文件、询比文件的澄清或修改等在同一内容的表述上不一致时，以最后发出的书面文件为准。</w:t>
      </w:r>
    </w:p>
    <w:p w14:paraId="7E0007AF">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2.2 询比文件的澄清与修改</w:t>
      </w:r>
    </w:p>
    <w:p w14:paraId="7A1C644D">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2.2.1</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如有疑问，应在递交响应文件的截止时间前3日前通过递交书面质疑函要求采购人对询比文件予以澄清或修改。</w:t>
      </w:r>
    </w:p>
    <w:p w14:paraId="2CC16C87">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2.2.2除非采购人认为确有必要答复，否则，采购人有权拒绝回复</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在本章第2.2.1项规定的时间后提出的任何澄清或修改要求。</w:t>
      </w:r>
    </w:p>
    <w:p w14:paraId="73FE3D0C">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 响应文件</w:t>
      </w:r>
    </w:p>
    <w:p w14:paraId="5EAA1EFB">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3.1响应文件的组成</w:t>
      </w:r>
    </w:p>
    <w:p w14:paraId="0D95CD34">
      <w:pPr>
        <w:spacing w:line="400" w:lineRule="atLeas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响应文件应包括下列内容：</w:t>
      </w:r>
    </w:p>
    <w:p w14:paraId="172EF62D">
      <w:pPr>
        <w:spacing w:line="400" w:lineRule="atLeas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（1）报价函；</w:t>
      </w:r>
    </w:p>
    <w:p w14:paraId="15E46258">
      <w:pPr>
        <w:spacing w:line="400" w:lineRule="atLeas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（2）法定代表人身份证明及授权委托书；</w:t>
      </w:r>
    </w:p>
    <w:p w14:paraId="3548A792">
      <w:pPr>
        <w:spacing w:line="400" w:lineRule="atLeas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（3）已标价的报价清单；</w:t>
      </w:r>
    </w:p>
    <w:p w14:paraId="1DCAA42E">
      <w:pPr>
        <w:spacing w:line="400" w:lineRule="atLeas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基本情况；</w:t>
      </w:r>
    </w:p>
    <w:p w14:paraId="6026ED95">
      <w:pPr>
        <w:spacing w:line="400" w:lineRule="atLeas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（5）近年类似业绩情况；</w:t>
      </w:r>
    </w:p>
    <w:p w14:paraId="3B589F0F">
      <w:pPr>
        <w:spacing w:line="400" w:lineRule="atLeas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（6）信誉情况；</w:t>
      </w:r>
    </w:p>
    <w:p w14:paraId="0CEEFB5F">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w:t>
      </w:r>
      <w:r>
        <w:rPr>
          <w:rFonts w:hint="eastAsia" w:asciiTheme="minorEastAsia" w:hAnsiTheme="minorEastAsia" w:eastAsiaTheme="minorEastAsia" w:cstheme="minorEastAsia"/>
          <w:color w:val="000000" w:themeColor="text1"/>
          <w:szCs w:val="21"/>
          <w14:textFill>
            <w14:solidFill>
              <w14:schemeClr w14:val="tx1"/>
            </w14:solidFill>
          </w14:textFill>
        </w:rPr>
        <w:t>技术性能（质量）指标描述</w:t>
      </w:r>
      <w:r>
        <w:rPr>
          <w:rFonts w:hint="eastAsia" w:asciiTheme="minorEastAsia" w:hAnsiTheme="minorEastAsia" w:eastAsiaTheme="minorEastAsia" w:cstheme="minorEastAsia"/>
          <w:color w:val="000000" w:themeColor="text1"/>
          <w14:textFill>
            <w14:solidFill>
              <w14:schemeClr w14:val="tx1"/>
            </w14:solidFill>
          </w14:textFill>
        </w:rPr>
        <w:t>；</w:t>
      </w:r>
    </w:p>
    <w:p w14:paraId="6551A543">
      <w:pPr>
        <w:spacing w:line="440" w:lineRule="exact"/>
        <w:ind w:firstLine="420"/>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w:t>
      </w:r>
      <w:r>
        <w:rPr>
          <w:rFonts w:hint="eastAsia" w:asciiTheme="minorEastAsia" w:hAnsiTheme="minorEastAsia" w:cstheme="minorEastAsia"/>
          <w:color w:val="000000" w:themeColor="text1"/>
          <w:lang w:eastAsia="zh-CN"/>
          <w14:textFill>
            <w14:solidFill>
              <w14:schemeClr w14:val="tx1"/>
            </w14:solidFill>
          </w14:textFill>
        </w:rPr>
        <w:t>产品安全相关资质</w:t>
      </w:r>
    </w:p>
    <w:p w14:paraId="76DFBE65">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14:textFill>
            <w14:solidFill>
              <w14:schemeClr w14:val="tx1"/>
            </w14:solidFill>
          </w14:textFill>
        </w:rPr>
        <w:t>）履约服务</w:t>
      </w:r>
      <w:r>
        <w:rPr>
          <w:rFonts w:hint="eastAsia" w:asciiTheme="minorEastAsia" w:hAnsiTheme="minorEastAsia" w:cstheme="minorEastAsia"/>
          <w:color w:val="000000" w:themeColor="text1"/>
          <w:lang w:val="en-US" w:eastAsia="zh-CN"/>
          <w14:textFill>
            <w14:solidFill>
              <w14:schemeClr w14:val="tx1"/>
            </w14:solidFill>
          </w14:textFill>
        </w:rPr>
        <w:t>承诺</w:t>
      </w:r>
      <w:r>
        <w:rPr>
          <w:rFonts w:hint="eastAsia" w:asciiTheme="minorEastAsia" w:hAnsiTheme="minorEastAsia" w:eastAsiaTheme="minorEastAsia" w:cstheme="minorEastAsia"/>
          <w:color w:val="000000" w:themeColor="text1"/>
          <w14:textFill>
            <w14:solidFill>
              <w14:schemeClr w14:val="tx1"/>
            </w14:solidFill>
          </w14:textFill>
        </w:rPr>
        <w:t>；</w:t>
      </w:r>
    </w:p>
    <w:p w14:paraId="74F9A68F">
      <w:pPr>
        <w:keepNext/>
        <w:keepLines/>
        <w:spacing w:before="120" w:after="120"/>
        <w:ind w:firstLine="420" w:firstLineChars="200"/>
        <w:outlineLvl w:val="2"/>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10</w:t>
      </w:r>
      <w:r>
        <w:rPr>
          <w:rFonts w:hint="eastAsia" w:asciiTheme="minorEastAsia" w:hAnsiTheme="minorEastAsia" w:cstheme="minorEastAsia"/>
          <w:color w:val="000000" w:themeColor="text1"/>
          <w:lang w:eastAsia="zh-CN"/>
          <w14:textFill>
            <w14:solidFill>
              <w14:schemeClr w14:val="tx1"/>
            </w14:solidFill>
          </w14:textFill>
        </w:rPr>
        <w:t>）本地化服务；</w:t>
      </w:r>
    </w:p>
    <w:p w14:paraId="5894F9D1">
      <w:pPr>
        <w:keepNext/>
        <w:keepLines/>
        <w:spacing w:before="120" w:after="120"/>
        <w:ind w:firstLine="420" w:firstLineChars="200"/>
        <w:outlineLvl w:val="2"/>
        <w:rPr>
          <w:rFonts w:hint="eastAsia"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14:textFill>
            <w14:solidFill>
              <w14:schemeClr w14:val="tx1"/>
            </w14:solidFill>
          </w14:textFill>
        </w:rPr>
        <w:t>）供货</w:t>
      </w:r>
      <w:r>
        <w:rPr>
          <w:rFonts w:hint="eastAsia" w:asciiTheme="minorEastAsia" w:hAnsiTheme="minorEastAsia" w:cstheme="minorEastAsia"/>
          <w:color w:val="000000" w:themeColor="text1"/>
          <w:lang w:eastAsia="zh-CN"/>
          <w14:textFill>
            <w14:solidFill>
              <w14:schemeClr w14:val="tx1"/>
            </w14:solidFill>
          </w14:textFill>
        </w:rPr>
        <w:t>安装</w:t>
      </w:r>
      <w:r>
        <w:rPr>
          <w:rFonts w:hint="eastAsia" w:asciiTheme="minorEastAsia" w:hAnsiTheme="minorEastAsia" w:eastAsiaTheme="minorEastAsia" w:cstheme="minorEastAsia"/>
          <w:color w:val="000000" w:themeColor="text1"/>
          <w14:textFill>
            <w14:solidFill>
              <w14:schemeClr w14:val="tx1"/>
            </w14:solidFill>
          </w14:textFill>
        </w:rPr>
        <w:t>方案</w:t>
      </w:r>
      <w:r>
        <w:rPr>
          <w:rFonts w:hint="eastAsia" w:asciiTheme="minorEastAsia" w:hAnsiTheme="minorEastAsia" w:cstheme="minorEastAsia"/>
          <w:color w:val="000000" w:themeColor="text1"/>
          <w:lang w:eastAsia="zh-CN"/>
          <w14:textFill>
            <w14:solidFill>
              <w14:schemeClr w14:val="tx1"/>
            </w14:solidFill>
          </w14:textFill>
        </w:rPr>
        <w:t>；</w:t>
      </w:r>
    </w:p>
    <w:p w14:paraId="329328F7">
      <w:pPr>
        <w:keepNext/>
        <w:keepLines/>
        <w:spacing w:before="120" w:after="120"/>
        <w:ind w:firstLine="420" w:firstLineChars="200"/>
        <w:outlineLvl w:val="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12</w:t>
      </w:r>
      <w:r>
        <w:rPr>
          <w:rFonts w:hint="eastAsia" w:asciiTheme="minorEastAsia" w:hAnsiTheme="minorEastAsia" w:cstheme="minorEastAsia"/>
          <w:color w:val="000000" w:themeColor="text1"/>
          <w:lang w:eastAsia="zh-CN"/>
          <w14:textFill>
            <w14:solidFill>
              <w14:schemeClr w14:val="tx1"/>
            </w14:solidFill>
          </w14:textFill>
        </w:rPr>
        <w:t>）售后服务方案。</w:t>
      </w:r>
    </w:p>
    <w:p w14:paraId="1F17B713">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3.2 报价要求</w:t>
      </w:r>
    </w:p>
    <w:p w14:paraId="66237E27">
      <w:pPr>
        <w:spacing w:line="440" w:lineRule="exact"/>
        <w:ind w:firstLine="420"/>
        <w:rPr>
          <w:rFonts w:hint="eastAsia" w:asciiTheme="minorEastAsia" w:hAnsiTheme="minorEastAsia" w:eastAsiaTheme="minorEastAsia" w:cstheme="minorEastAsia"/>
          <w:color w:val="000000" w:themeColor="text1"/>
          <w:highlight w:val="gree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 报价应包括国家规定的增值税税金，</w:t>
      </w:r>
      <w:r>
        <w:rPr>
          <w:rFonts w:hint="eastAsia" w:asciiTheme="minorEastAsia" w:hAnsiTheme="minorEastAsia" w:cstheme="minorEastAsia"/>
          <w:color w:val="000000" w:themeColor="text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highlight w:val="none"/>
          <w14:textFill>
            <w14:solidFill>
              <w14:schemeClr w14:val="tx1"/>
            </w14:solidFill>
          </w14:textFill>
        </w:rPr>
        <w:t>应提供增值税发票13%。</w:t>
      </w:r>
    </w:p>
    <w:p w14:paraId="046D2B9D">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3.2.2 </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应按第六章“响应文件格式”的要求在报价函中进行报价并填写报价清单相应表格。</w:t>
      </w:r>
    </w:p>
    <w:p w14:paraId="3A3046E0">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3.2.3采购人设有最高限价的，</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的报价不得超过最高限价，否则其报价将被否决，最高限价见第一章“</w:t>
      </w:r>
      <w:r>
        <w:rPr>
          <w:rFonts w:hint="eastAsia" w:asciiTheme="minorEastAsia" w:hAnsiTheme="minorEastAsia" w:eastAsiaTheme="minorEastAsia" w:cstheme="minorEastAsia"/>
          <w:color w:val="000000" w:themeColor="text1"/>
          <w:szCs w:val="21"/>
          <w14:textFill>
            <w14:solidFill>
              <w14:schemeClr w14:val="tx1"/>
            </w14:solidFill>
          </w14:textFill>
        </w:rPr>
        <w:t>采购公告</w:t>
      </w:r>
      <w:r>
        <w:rPr>
          <w:rFonts w:hint="eastAsia" w:asciiTheme="minorEastAsia" w:hAnsiTheme="minorEastAsia" w:eastAsiaTheme="minorEastAsia" w:cstheme="minorEastAsia"/>
          <w:color w:val="000000" w:themeColor="text1"/>
          <w14:textFill>
            <w14:solidFill>
              <w14:schemeClr w14:val="tx1"/>
            </w14:solidFill>
          </w14:textFill>
        </w:rPr>
        <w:t>”第2.5款。</w:t>
      </w:r>
    </w:p>
    <w:p w14:paraId="4E2F7A5D">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3.2.4本项目的报价方式为</w:t>
      </w:r>
      <w:r>
        <w:rPr>
          <w:rFonts w:hint="eastAsia" w:asciiTheme="minorEastAsia" w:hAnsiTheme="minorEastAsia" w:eastAsiaTheme="minorEastAsia" w:cstheme="minorEastAsia"/>
          <w:color w:val="000000" w:themeColor="text1"/>
          <w:u w:val="single"/>
          <w14:textFill>
            <w14:solidFill>
              <w14:schemeClr w14:val="tx1"/>
            </w14:solidFill>
          </w14:textFill>
        </w:rPr>
        <w:t>（总价）</w:t>
      </w:r>
      <w:r>
        <w:rPr>
          <w:rFonts w:hint="eastAsia" w:asciiTheme="minorEastAsia" w:hAnsiTheme="minorEastAsia" w:eastAsiaTheme="minorEastAsia" w:cstheme="minorEastAsia"/>
          <w:color w:val="000000" w:themeColor="text1"/>
          <w14:textFill>
            <w14:solidFill>
              <w14:schemeClr w14:val="tx1"/>
            </w14:solidFill>
          </w14:textFill>
        </w:rPr>
        <w:t>。</w:t>
      </w:r>
    </w:p>
    <w:p w14:paraId="0C7050FF">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3.2.5报价的其他要求：</w:t>
      </w:r>
    </w:p>
    <w:p w14:paraId="693898FC">
      <w:pPr>
        <w:spacing w:line="340" w:lineRule="exac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1、计价方式：本合同为</w:t>
      </w:r>
      <w:r>
        <w:rPr>
          <w:rFonts w:hint="eastAsia" w:asciiTheme="minorEastAsia" w:hAnsiTheme="minorEastAsia" w:eastAsiaTheme="minorEastAsia" w:cstheme="minorEastAsia"/>
          <w:color w:val="000000" w:themeColor="text1"/>
          <w:szCs w:val="21"/>
          <w:u w:val="single"/>
          <w14:textFill>
            <w14:solidFill>
              <w14:schemeClr w14:val="tx1"/>
            </w14:solidFill>
          </w14:textFill>
        </w:rPr>
        <w:t>固定</w:t>
      </w:r>
      <w:r>
        <w:rPr>
          <w:rFonts w:hint="eastAsia" w:asciiTheme="minorEastAsia" w:hAnsiTheme="minorEastAsia" w:cstheme="minorEastAsia"/>
          <w:color w:val="000000" w:themeColor="text1"/>
          <w:szCs w:val="21"/>
          <w:u w:val="single"/>
          <w:lang w:eastAsia="zh-CN"/>
          <w14:textFill>
            <w14:solidFill>
              <w14:schemeClr w14:val="tx1"/>
            </w14:solidFill>
          </w14:textFill>
        </w:rPr>
        <w:t>总价</w:t>
      </w:r>
      <w:r>
        <w:rPr>
          <w:rFonts w:hint="eastAsia" w:asciiTheme="minorEastAsia" w:hAnsiTheme="minorEastAsia" w:eastAsiaTheme="minorEastAsia" w:cstheme="minorEastAsia"/>
          <w:color w:val="000000" w:themeColor="text1"/>
          <w:szCs w:val="21"/>
          <w14:textFill>
            <w14:solidFill>
              <w14:schemeClr w14:val="tx1"/>
            </w14:solidFill>
          </w14:textFill>
        </w:rPr>
        <w:t>合同，合同期内不调价；</w:t>
      </w:r>
    </w:p>
    <w:p w14:paraId="3BE89EBA">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2、总价为设备生产、制造及保险、销售差价、供货、包装运输（运输至指定地点）、安装、调试、验收、取证、培训、技术服务、损耗费、附属材料费、售后服务、税金、质保期维护维修服务等全部内容报价。</w:t>
      </w:r>
    </w:p>
    <w:p w14:paraId="7CA191FC">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3.3响应有效期</w:t>
      </w:r>
    </w:p>
    <w:p w14:paraId="5EC1847F">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3.3.1 响应有效期为</w:t>
      </w:r>
      <w:r>
        <w:rPr>
          <w:rFonts w:hint="eastAsia" w:asciiTheme="minorEastAsia" w:hAnsiTheme="minorEastAsia" w:eastAsiaTheme="minorEastAsia" w:cstheme="minorEastAsia"/>
          <w:color w:val="000000" w:themeColor="text1"/>
          <w:szCs w:val="21"/>
          <w14:textFill>
            <w14:solidFill>
              <w14:schemeClr w14:val="tx1"/>
            </w14:solidFill>
          </w14:textFill>
        </w:rPr>
        <w:t>自</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递交响应文件截止之日起计算90</w:t>
      </w:r>
      <w:r>
        <w:rPr>
          <w:rFonts w:hint="eastAsia" w:asciiTheme="minorEastAsia" w:hAnsiTheme="minorEastAsia" w:eastAsiaTheme="minorEastAsia" w:cstheme="minorEastAsia"/>
          <w:color w:val="000000" w:themeColor="text1"/>
          <w14:textFill>
            <w14:solidFill>
              <w14:schemeClr w14:val="tx1"/>
            </w14:solidFill>
          </w14:textFill>
        </w:rPr>
        <w:t>日。</w:t>
      </w:r>
    </w:p>
    <w:p w14:paraId="2E1FA1D2">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3.3.2 在响应有效期内，</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撤销响应文件的，应承担询比文件和法律规定的责任。</w:t>
      </w:r>
    </w:p>
    <w:p w14:paraId="7763F6D1">
      <w:pPr>
        <w:keepNext/>
        <w:keepLines/>
        <w:spacing w:before="120" w:after="120" w:line="415" w:lineRule="auto"/>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4" w:name="_Toc14201229"/>
      <w:bookmarkStart w:id="45" w:name="_Toc26656960"/>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3.4</w:t>
      </w:r>
      <w:bookmarkEnd w:id="44"/>
      <w:bookmarkEnd w:id="45"/>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响应保证金</w:t>
      </w:r>
    </w:p>
    <w:p w14:paraId="7241806F">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3.4.1 </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在递交响应文件的同时，应按第一章“</w:t>
      </w:r>
      <w:r>
        <w:rPr>
          <w:rFonts w:hint="eastAsia" w:asciiTheme="minorEastAsia" w:hAnsiTheme="minorEastAsia" w:eastAsiaTheme="minorEastAsia" w:cstheme="minorEastAsia"/>
          <w:color w:val="000000" w:themeColor="text1"/>
          <w:szCs w:val="21"/>
          <w14:textFill>
            <w14:solidFill>
              <w14:schemeClr w14:val="tx1"/>
            </w14:solidFill>
          </w14:textFill>
        </w:rPr>
        <w:t>采购公告</w:t>
      </w:r>
      <w:r>
        <w:rPr>
          <w:rFonts w:hint="eastAsia" w:asciiTheme="minorEastAsia" w:hAnsiTheme="minorEastAsia" w:eastAsiaTheme="minorEastAsia" w:cstheme="minorEastAsia"/>
          <w:color w:val="000000" w:themeColor="text1"/>
          <w14:textFill>
            <w14:solidFill>
              <w14:schemeClr w14:val="tx1"/>
            </w14:solidFill>
          </w14:textFill>
        </w:rPr>
        <w:t>”第7条的要求递交响应保证金，并作为其响应文件的组成部分。</w:t>
      </w:r>
    </w:p>
    <w:p w14:paraId="2C61B53E">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无论采取何种形式的响应保证金，响应保证金有效期均应与响应有效期一致。</w:t>
      </w:r>
    </w:p>
    <w:p w14:paraId="3F54F77C">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3.4.2 </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不按本章第3.4.1项要求提交响应保证金的，评审小组将否决其响应文件。</w:t>
      </w:r>
    </w:p>
    <w:p w14:paraId="4699C10D">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3.4.3 采购人在与成交人签订合同后5日内办理退还响应保证金手续。</w:t>
      </w:r>
    </w:p>
    <w:p w14:paraId="19952B51">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3.4.4 有下列情形之一的，响应保证金将不予退还：</w:t>
      </w:r>
    </w:p>
    <w:p w14:paraId="47110D5C">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在规定的响应有效期内撤销其响应文件；</w:t>
      </w:r>
    </w:p>
    <w:p w14:paraId="3BF540B9">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4ED0B476">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6" w:name="_Toc26656961"/>
      <w:bookmarkStart w:id="47" w:name="_Toc14201230"/>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3.5资格审查资料</w:t>
      </w:r>
      <w:bookmarkEnd w:id="46"/>
      <w:bookmarkEnd w:id="47"/>
    </w:p>
    <w:p w14:paraId="405EEBB7">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应按第六章“响应文件格式”的规定提供资格审查资料，以证明其满足本章第1.2款规定的资质、业绩、信誉等要求。</w:t>
      </w:r>
    </w:p>
    <w:p w14:paraId="7FD7B259">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8" w:name="_Toc14201232"/>
      <w:bookmarkStart w:id="49" w:name="_Toc26656963"/>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3.6响应文件的编制</w:t>
      </w:r>
      <w:bookmarkEnd w:id="48"/>
      <w:bookmarkEnd w:id="49"/>
    </w:p>
    <w:p w14:paraId="11CC77DE">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3.6.1响应文件应按第六章“响应文件格式”进行编写，如有必要，可以增加附页，作为响应文件的组成部分。</w:t>
      </w:r>
    </w:p>
    <w:p w14:paraId="67451219">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3.6.2 响应文件应当对询比文件有关交货期、响应有效期、质量要求、技术标准和要求、采购范围等实质性内容作出响应。</w:t>
      </w:r>
    </w:p>
    <w:p w14:paraId="4F972D98">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3.6.3响应文件的制作应满足以下规定：</w:t>
      </w:r>
    </w:p>
    <w:p w14:paraId="4327E9B6">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（1）响应文件应用不褪色的材料书写或打印，并按第六章“响应文件格式”的要求进行签名和（或）盖章。响应文件应尽量避免涂改、行间插字或删除。如果出现上述情况，改动之处应由</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的法定代表人或其授权的代理人签名或盖单位章。</w:t>
      </w:r>
    </w:p>
    <w:p w14:paraId="55926EA4">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（2）响应文件正本一份，副本二份。正本和副本的封面右上角上应清楚地标记“正本”或“副本”的字样。当副本和正本不一致时，以正本文件为准。</w:t>
      </w:r>
    </w:p>
    <w:p w14:paraId="409C3073">
      <w:pPr>
        <w:spacing w:line="440" w:lineRule="exact"/>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（3）响应文件的正本与副本需胶装密封装订。</w:t>
      </w:r>
    </w:p>
    <w:p w14:paraId="0347E1C8">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4. 响应文件的递交</w:t>
      </w:r>
    </w:p>
    <w:p w14:paraId="334421FA">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4.1响应文件的密封和标记</w:t>
      </w:r>
    </w:p>
    <w:p w14:paraId="174BB3BB">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4.1.1响应文件正、副本应密封包装在一个封套内，封套上注明：</w:t>
      </w:r>
    </w:p>
    <w:p w14:paraId="6F76E5BE">
      <w:pPr>
        <w:spacing w:line="440" w:lineRule="exact"/>
        <w:ind w:firstLine="420"/>
        <w:rPr>
          <w:rFonts w:hint="eastAsia" w:asciiTheme="minorEastAsia" w:hAnsiTheme="minorEastAsia" w:eastAsiaTheme="minorEastAsia" w:cstheme="minorEastAsia"/>
          <w:bCs/>
          <w:snapToGrid w:val="0"/>
          <w:color w:val="000000" w:themeColor="text1"/>
          <w:kern w:val="0"/>
          <w:szCs w:val="21"/>
          <w14:textFill>
            <w14:solidFill>
              <w14:schemeClr w14:val="tx1"/>
            </w14:solidFill>
          </w14:textFill>
        </w:rPr>
      </w:pPr>
      <w:r>
        <w:rPr>
          <w:rFonts w:hint="eastAsia" w:asciiTheme="minorEastAsia" w:hAnsiTheme="minorEastAsia" w:cstheme="minorEastAsia"/>
          <w:bCs/>
          <w:snapToGrid w:val="0"/>
          <w:color w:val="000000" w:themeColor="text1"/>
          <w:kern w:val="0"/>
          <w:szCs w:val="21"/>
          <w:lang w:eastAsia="zh-CN"/>
          <w14:textFill>
            <w14:solidFill>
              <w14:schemeClr w14:val="tx1"/>
            </w14:solidFill>
          </w14:textFill>
        </w:rPr>
        <w:t>响应人</w:t>
      </w:r>
      <w:r>
        <w:rPr>
          <w:rFonts w:hint="eastAsia" w:asciiTheme="minorEastAsia" w:hAnsiTheme="minorEastAsia" w:eastAsiaTheme="minorEastAsia" w:cstheme="minorEastAsia"/>
          <w:bCs/>
          <w:snapToGrid w:val="0"/>
          <w:color w:val="000000" w:themeColor="text1"/>
          <w:kern w:val="0"/>
          <w:szCs w:val="21"/>
          <w14:textFill>
            <w14:solidFill>
              <w14:schemeClr w14:val="tx1"/>
            </w14:solidFill>
          </w14:textFill>
        </w:rPr>
        <w:t>名称：</w:t>
      </w:r>
    </w:p>
    <w:p w14:paraId="7B883770">
      <w:pPr>
        <w:spacing w:line="440" w:lineRule="exact"/>
        <w:ind w:firstLine="420"/>
        <w:rPr>
          <w:rFonts w:hint="eastAsia" w:asciiTheme="minorEastAsia" w:hAnsiTheme="minorEastAsia" w:eastAsiaTheme="minorEastAsia" w:cstheme="minorEastAsia"/>
          <w:bCs/>
          <w:snapToGrid w:val="0"/>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1"/>
          <w:u w:val="single"/>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1"/>
          <w:u w:val="single"/>
          <w:lang w:eastAsia="zh-CN"/>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1"/>
          <w:u w:val="single"/>
          <w14:textFill>
            <w14:solidFill>
              <w14:schemeClr w14:val="tx1"/>
            </w14:solidFill>
          </w14:textFill>
        </w:rPr>
        <w:t>项目</w:t>
      </w:r>
      <w:r>
        <w:rPr>
          <w:rFonts w:hint="eastAsia" w:asciiTheme="minorEastAsia" w:hAnsiTheme="minorEastAsia" w:eastAsiaTheme="minorEastAsia" w:cstheme="minorEastAsia"/>
          <w:color w:val="000000" w:themeColor="text1"/>
          <w:u w:val="single"/>
          <w14:textFill>
            <w14:solidFill>
              <w14:schemeClr w14:val="tx1"/>
            </w14:solidFill>
          </w14:textFill>
        </w:rPr>
        <w:t>名称</w:t>
      </w:r>
      <w:r>
        <w:rPr>
          <w:rFonts w:hint="eastAsia" w:asciiTheme="minorEastAsia" w:hAnsiTheme="minorEastAsia" w:eastAsiaTheme="minorEastAsia" w:cstheme="minorEastAsia"/>
          <w:bCs/>
          <w:snapToGrid w:val="0"/>
          <w:color w:val="000000" w:themeColor="text1"/>
          <w:kern w:val="0"/>
          <w:szCs w:val="21"/>
          <w:u w:val="single"/>
          <w:lang w:eastAsia="zh-CN"/>
          <w14:textFill>
            <w14:solidFill>
              <w14:schemeClr w14:val="tx1"/>
            </w14:solidFill>
          </w14:textFill>
        </w:rPr>
        <w:t>）</w:t>
      </w:r>
      <w:r>
        <w:rPr>
          <w:rFonts w:hint="eastAsia" w:asciiTheme="minorEastAsia" w:hAnsiTheme="minorEastAsia" w:eastAsiaTheme="minorEastAsia" w:cstheme="minorEastAsia"/>
          <w:bCs/>
          <w:snapToGrid w:val="0"/>
          <w:color w:val="000000" w:themeColor="text1"/>
          <w:kern w:val="0"/>
          <w:szCs w:val="21"/>
          <w:u w:val="single"/>
          <w14:textFill>
            <w14:solidFill>
              <w14:schemeClr w14:val="tx1"/>
            </w14:solidFill>
          </w14:textFill>
        </w:rPr>
        <w:t xml:space="preserve">   第</w:t>
      </w:r>
      <w:r>
        <w:rPr>
          <w:rFonts w:hint="eastAsia" w:asciiTheme="minorEastAsia" w:hAnsiTheme="minorEastAsia" w:eastAsiaTheme="minorEastAsia" w:cstheme="minorEastAsia"/>
          <w:bCs/>
          <w:snapToGrid w:val="0"/>
          <w:color w:val="000000" w:themeColor="text1"/>
          <w:kern w:val="0"/>
          <w:szCs w:val="21"/>
          <w14:textFill>
            <w14:solidFill>
              <w14:schemeClr w14:val="tx1"/>
            </w14:solidFill>
          </w14:textFill>
        </w:rPr>
        <w:t>合同包响应文件</w:t>
      </w:r>
    </w:p>
    <w:p w14:paraId="287E2CF5">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1"/>
          <w14:textFill>
            <w14:solidFill>
              <w14:schemeClr w14:val="tx1"/>
            </w14:solidFill>
          </w14:textFill>
        </w:rPr>
        <w:t>在年月日时分（递交响应文件的截止时间）前不得开启</w:t>
      </w:r>
    </w:p>
    <w:p w14:paraId="5C77D5A4">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4.1.2未按本章第4.1.1项要求密封的响应文件，采购人将予以拒收。</w:t>
      </w:r>
    </w:p>
    <w:p w14:paraId="3274125E">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4.2 响应文件的递交</w:t>
      </w:r>
    </w:p>
    <w:p w14:paraId="6CA8AEBD">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4.2.1</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应当按照第一章“</w:t>
      </w:r>
      <w:r>
        <w:rPr>
          <w:rFonts w:hint="eastAsia" w:asciiTheme="minorEastAsia" w:hAnsiTheme="minorEastAsia" w:eastAsiaTheme="minorEastAsia" w:cstheme="minorEastAsia"/>
          <w:color w:val="000000" w:themeColor="text1"/>
          <w:szCs w:val="21"/>
          <w14:textFill>
            <w14:solidFill>
              <w14:schemeClr w14:val="tx1"/>
            </w14:solidFill>
          </w14:textFill>
        </w:rPr>
        <w:t>采购公告</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第5条的规定递交响应文件</w:t>
      </w:r>
      <w:r>
        <w:rPr>
          <w:rFonts w:hint="eastAsia" w:asciiTheme="minorEastAsia" w:hAnsiTheme="minorEastAsia" w:eastAsiaTheme="minorEastAsia" w:cstheme="minorEastAsia"/>
          <w:color w:val="000000" w:themeColor="text1"/>
          <w14:textFill>
            <w14:solidFill>
              <w14:schemeClr w14:val="tx1"/>
            </w14:solidFill>
          </w14:textFill>
        </w:rPr>
        <w:t>。</w:t>
      </w:r>
    </w:p>
    <w:p w14:paraId="5DFC4947">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4.2.2递交响应文件的</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数量不足3家时，采购人将宣布本次采购失败，并退还已递交的响应文件。</w:t>
      </w:r>
    </w:p>
    <w:p w14:paraId="597D2537">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4.2.3 除第4.2.2项规定外，</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所递交的响应文件不予退还。</w:t>
      </w:r>
    </w:p>
    <w:p w14:paraId="0ABC5E02">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5. 启封</w:t>
      </w:r>
    </w:p>
    <w:p w14:paraId="32AEC328">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5.1 启封时间和地点</w:t>
      </w:r>
    </w:p>
    <w:p w14:paraId="40734356">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采购人在本章第4.2.1项规定的响应文件递交截止时间（启封时间），按照第一章“</w:t>
      </w:r>
      <w:r>
        <w:rPr>
          <w:rFonts w:hint="eastAsia" w:asciiTheme="minorEastAsia" w:hAnsiTheme="minorEastAsia" w:eastAsiaTheme="minorEastAsia" w:cstheme="minorEastAsia"/>
          <w:color w:val="000000" w:themeColor="text1"/>
          <w:szCs w:val="21"/>
          <w14:textFill>
            <w14:solidFill>
              <w14:schemeClr w14:val="tx1"/>
            </w14:solidFill>
          </w14:textFill>
        </w:rPr>
        <w:t>采购公告/采购邀请书</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第6条的规定进行启封</w:t>
      </w:r>
      <w:r>
        <w:rPr>
          <w:rFonts w:hint="eastAsia" w:asciiTheme="minorEastAsia" w:hAnsiTheme="minorEastAsia" w:eastAsiaTheme="minorEastAsia" w:cstheme="minorEastAsia"/>
          <w:color w:val="000000" w:themeColor="text1"/>
          <w14:textFill>
            <w14:solidFill>
              <w14:schemeClr w14:val="tx1"/>
            </w14:solidFill>
          </w14:textFill>
        </w:rPr>
        <w:t>。</w:t>
      </w:r>
    </w:p>
    <w:p w14:paraId="0CB4882C">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若未派法定代表人或其委托代理人出席启封活动，视为该</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默认启封结果。</w:t>
      </w:r>
    </w:p>
    <w:p w14:paraId="65AD01B8">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5.2启封程序</w:t>
      </w:r>
    </w:p>
    <w:p w14:paraId="41753906">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5.2.1主持人按下列程序进行启封：</w:t>
      </w:r>
    </w:p>
    <w:p w14:paraId="51DB44E4">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（1）公布在响应文件递交截止时间前递交响应文件的</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名称；</w:t>
      </w:r>
    </w:p>
    <w:p w14:paraId="7E896EA9">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（2）由</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推选的代表检查响应文件的密封情况；</w:t>
      </w:r>
    </w:p>
    <w:p w14:paraId="2A90DBD2">
      <w:pPr>
        <w:spacing w:line="440" w:lineRule="exact"/>
        <w:ind w:firstLine="420"/>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r>
        <w:rPr>
          <w:rFonts w:hint="eastAsia" w:asciiTheme="minorEastAsia" w:hAnsiTheme="minorEastAsia" w:eastAsiaTheme="minorEastAsia" w:cstheme="minorEastAsia"/>
          <w:bCs/>
          <w:color w:val="000000" w:themeColor="text1"/>
          <w14:textFill>
            <w14:solidFill>
              <w14:schemeClr w14:val="tx1"/>
            </w14:solidFill>
          </w14:textFill>
        </w:rPr>
        <w:t>对响应文件进行启封，公布</w:t>
      </w:r>
      <w:r>
        <w:rPr>
          <w:rFonts w:hint="eastAsia" w:asciiTheme="minorEastAsia" w:hAnsiTheme="minorEastAsia" w:cstheme="minorEastAsia"/>
          <w:bCs/>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14:textFill>
            <w14:solidFill>
              <w14:schemeClr w14:val="tx1"/>
            </w14:solidFill>
          </w14:textFill>
        </w:rPr>
        <w:t>名称、合同包名称、报价、质量目标、交货期、响应保证金递交情况及其他内容；</w:t>
      </w:r>
    </w:p>
    <w:p w14:paraId="5D7A14EF">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代表、采购人代表、记录人等有关人员在文件签到表签名确认；</w:t>
      </w:r>
    </w:p>
    <w:p w14:paraId="7511B4A9">
      <w:pPr>
        <w:spacing w:line="440" w:lineRule="exact"/>
        <w:ind w:firstLine="420"/>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（5）启封</w:t>
      </w:r>
      <w:r>
        <w:rPr>
          <w:rFonts w:hint="eastAsia" w:asciiTheme="minorEastAsia" w:hAnsiTheme="minorEastAsia" w:eastAsiaTheme="minorEastAsia" w:cstheme="minorEastAsia"/>
          <w:color w:val="000000" w:themeColor="text1"/>
          <w14:textFill>
            <w14:solidFill>
              <w14:schemeClr w14:val="tx1"/>
            </w14:solidFill>
          </w14:textFill>
        </w:rPr>
        <w:t>结束</w:t>
      </w:r>
      <w:r>
        <w:rPr>
          <w:rFonts w:hint="eastAsia" w:asciiTheme="minorEastAsia" w:hAnsiTheme="minorEastAsia" w:eastAsiaTheme="minorEastAsia" w:cstheme="minorEastAsia"/>
          <w:bCs/>
          <w:color w:val="000000" w:themeColor="text1"/>
          <w14:textFill>
            <w14:solidFill>
              <w14:schemeClr w14:val="tx1"/>
            </w14:solidFill>
          </w14:textFill>
        </w:rPr>
        <w:t>。</w:t>
      </w:r>
    </w:p>
    <w:p w14:paraId="0CC08883">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5.2.2</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在启封过程中有疑问的，应当在现场提出，采购人将当场作出答复。</w:t>
      </w:r>
    </w:p>
    <w:p w14:paraId="600657C3">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50" w:name="_Toc14201241"/>
      <w:bookmarkStart w:id="51" w:name="_Toc9067725"/>
      <w:bookmarkStart w:id="52" w:name="_Toc26656972"/>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6. 评</w:t>
      </w:r>
      <w:bookmarkEnd w:id="50"/>
      <w:bookmarkEnd w:id="51"/>
      <w:bookmarkEnd w:id="52"/>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审</w:t>
      </w:r>
    </w:p>
    <w:p w14:paraId="60862F99">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53" w:name="_Toc14201242"/>
      <w:bookmarkStart w:id="54" w:name="_Toc26656973"/>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6.1</w:t>
      </w:r>
      <w:bookmarkEnd w:id="53"/>
      <w:bookmarkEnd w:id="54"/>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评审小组</w:t>
      </w:r>
    </w:p>
    <w:p w14:paraId="558D7E37">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评审由采购人自行组建的评审小组负责。评审小组人数：3-7人（单数）。</w:t>
      </w:r>
    </w:p>
    <w:p w14:paraId="3DED8B37">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55" w:name="_Toc14201244"/>
      <w:bookmarkStart w:id="56" w:name="_Toc26656975"/>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6.2评</w:t>
      </w:r>
      <w:bookmarkEnd w:id="55"/>
      <w:bookmarkEnd w:id="56"/>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审</w:t>
      </w:r>
    </w:p>
    <w:p w14:paraId="5CA1DDFB">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6.2.1评审小组按照第三章“评审办法”规定的方法、评审因素、标准和程序对响应文件进行评审。</w:t>
      </w:r>
    </w:p>
    <w:p w14:paraId="19C1946B">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6.2.2评审完成后，评审小组应向采购人提交书面评审报告和成交候选人名单。评审小组推荐成交候选人的人数为：3人（如不足3人，可以按实际数量推荐）。</w:t>
      </w:r>
    </w:p>
    <w:p w14:paraId="10C3B2D4">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57" w:name="_Toc9067726"/>
      <w:bookmarkStart w:id="58" w:name="_Toc14201245"/>
      <w:bookmarkStart w:id="59" w:name="_Toc26656976"/>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7. 合同授予</w:t>
      </w:r>
      <w:bookmarkEnd w:id="57"/>
      <w:bookmarkEnd w:id="58"/>
      <w:bookmarkEnd w:id="59"/>
    </w:p>
    <w:p w14:paraId="7C090317">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60" w:name="_Toc26656977"/>
      <w:bookmarkStart w:id="61" w:name="_Toc14201246"/>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7.1成交候选人公示</w:t>
      </w:r>
      <w:bookmarkEnd w:id="60"/>
      <w:bookmarkEnd w:id="61"/>
    </w:p>
    <w:p w14:paraId="4EA7A6F8">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采用公开询比方式采购的项目，公示期不得少于</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日。</w:t>
      </w:r>
    </w:p>
    <w:p w14:paraId="78085B44">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62" w:name="_Toc26656978"/>
      <w:bookmarkStart w:id="63" w:name="_Toc14201247"/>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7.2评审结果异议</w:t>
      </w:r>
      <w:bookmarkEnd w:id="62"/>
      <w:bookmarkEnd w:id="63"/>
    </w:p>
    <w:p w14:paraId="603F744C">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或其他利害关系人对评审结果有异议的，应在成交候选人公示期间提出。</w:t>
      </w:r>
    </w:p>
    <w:p w14:paraId="0E446AEA">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64" w:name="_Toc26656979"/>
      <w:bookmarkStart w:id="65" w:name="_Toc14201248"/>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7.3成交候选人履约能力审查</w:t>
      </w:r>
      <w:bookmarkEnd w:id="64"/>
      <w:bookmarkEnd w:id="65"/>
    </w:p>
    <w:p w14:paraId="618FDB84">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成交候选人的经营、财务状况发生较大变化或存在违法行为，采购人认为可能影响其履约能力的，将在发出成交通知书前提请原评审小组按照询比文件规定的标准和方法进行审查确认。</w:t>
      </w:r>
    </w:p>
    <w:p w14:paraId="798B18C2">
      <w:pPr>
        <w:keepNext/>
        <w:keepLines/>
        <w:spacing w:before="120" w:after="120"/>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66" w:name="_Toc26656984"/>
      <w:bookmarkStart w:id="67" w:name="_Toc14201253"/>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7.4签订合同</w:t>
      </w:r>
      <w:bookmarkEnd w:id="66"/>
      <w:bookmarkEnd w:id="67"/>
    </w:p>
    <w:p w14:paraId="440B37AF">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5D4EF37D">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68" w:name="_Toc9067727"/>
      <w:bookmarkStart w:id="69" w:name="_Toc14201257"/>
      <w:bookmarkStart w:id="70" w:name="_Toc26656988"/>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8. 纪律和监督</w:t>
      </w:r>
      <w:bookmarkEnd w:id="68"/>
      <w:bookmarkEnd w:id="69"/>
      <w:bookmarkEnd w:id="70"/>
    </w:p>
    <w:p w14:paraId="19C616A3">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不得以任何方式干扰、影响评审工作。</w:t>
      </w:r>
    </w:p>
    <w:p w14:paraId="54828240">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lang w:eastAsia="zh-CN"/>
          <w14:textFill>
            <w14:solidFill>
              <w14:schemeClr w14:val="tx1"/>
            </w14:solidFill>
          </w14:textFill>
        </w:rPr>
      </w:pPr>
      <w:r>
        <w:rPr>
          <w:rFonts w:hint="eastAsia" w:asciiTheme="minorEastAsia" w:hAnsiTheme="minorEastAsia" w:cstheme="minorEastAsia"/>
          <w:b/>
          <w:bCs w:val="0"/>
          <w:color w:val="000000" w:themeColor="text1"/>
          <w:sz w:val="24"/>
          <w:szCs w:val="32"/>
          <w:lang w:val="en-US" w:eastAsia="zh-CN"/>
          <w14:textFill>
            <w14:solidFill>
              <w14:schemeClr w14:val="tx1"/>
            </w14:solidFill>
          </w14:textFill>
        </w:rPr>
        <w:t>9</w:t>
      </w:r>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 xml:space="preserve">. </w:t>
      </w:r>
      <w:r>
        <w:rPr>
          <w:rFonts w:hint="eastAsia" w:asciiTheme="minorEastAsia" w:hAnsiTheme="minorEastAsia" w:cstheme="minorEastAsia"/>
          <w:b/>
          <w:bCs w:val="0"/>
          <w:color w:val="000000" w:themeColor="text1"/>
          <w:sz w:val="24"/>
          <w:szCs w:val="32"/>
          <w:lang w:eastAsia="zh-CN"/>
          <w14:textFill>
            <w14:solidFill>
              <w14:schemeClr w14:val="tx1"/>
            </w14:solidFill>
          </w14:textFill>
        </w:rPr>
        <w:t>投诉</w:t>
      </w:r>
    </w:p>
    <w:p w14:paraId="0F0F0F98">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或其他利害关系人认为询比活动不符合法律法规规定的，可以自知道或应当知道之日起10日内向有关监督部门投诉。投诉应有明确的请求和必要的证明材料。</w:t>
      </w:r>
    </w:p>
    <w:p w14:paraId="670445D3">
      <w:pPr>
        <w:keepNext/>
        <w:keepLines/>
        <w:spacing w:before="156" w:beforeLines="50" w:after="156" w:afterLines="50"/>
        <w:outlineLvl w:val="1"/>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71" w:name="_Toc9067731"/>
      <w:bookmarkStart w:id="72" w:name="_Toc14201263"/>
      <w:bookmarkStart w:id="73" w:name="_Toc26656994"/>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10.需要补充的其他内容</w:t>
      </w:r>
      <w:bookmarkEnd w:id="71"/>
      <w:bookmarkEnd w:id="72"/>
      <w:bookmarkEnd w:id="73"/>
    </w:p>
    <w:p w14:paraId="21063FE1">
      <w:pPr>
        <w:spacing w:line="440" w:lineRule="exact"/>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需要补充的其他内容：_____________________。</w:t>
      </w:r>
    </w:p>
    <w:p w14:paraId="130F6C20">
      <w:pPr>
        <w:pStyle w:val="24"/>
        <w:jc w:val="right"/>
        <w:rPr>
          <w:rFonts w:hint="default" w:ascii="Times New Roman" w:hAnsi="Times New Roman"/>
          <w:color w:val="000000" w:themeColor="text1"/>
          <w:sz w:val="21"/>
          <w:szCs w:val="22"/>
          <w14:textFill>
            <w14:solidFill>
              <w14:schemeClr w14:val="tx1"/>
            </w14:solidFill>
          </w14:textFill>
        </w:rPr>
      </w:pPr>
    </w:p>
    <w:p w14:paraId="7B813EF8">
      <w:pPr>
        <w:keepNext/>
        <w:keepLines/>
        <w:tabs>
          <w:tab w:val="left" w:pos="0"/>
        </w:tabs>
        <w:spacing w:before="312" w:beforeLines="100" w:after="312" w:afterLines="100" w:line="400" w:lineRule="exact"/>
        <w:jc w:val="center"/>
        <w:outlineLvl w:val="0"/>
        <w:rPr>
          <w:rFonts w:hint="eastAsia" w:asciiTheme="minorEastAsia" w:hAnsiTheme="minorEastAsia" w:eastAsiaTheme="minorEastAsia" w:cstheme="minorEastAsia"/>
          <w:b/>
          <w:bCs/>
          <w:color w:val="000000" w:themeColor="text1"/>
          <w:kern w:val="44"/>
          <w:sz w:val="36"/>
          <w:szCs w:val="44"/>
          <w14:textFill>
            <w14:solidFill>
              <w14:schemeClr w14:val="tx1"/>
            </w14:solidFill>
          </w14:textFill>
        </w:rPr>
      </w:pPr>
      <w:r>
        <w:rPr>
          <w:rFonts w:hint="eastAsia" w:asciiTheme="minorEastAsia" w:hAnsiTheme="minorEastAsia" w:eastAsiaTheme="minorEastAsia" w:cstheme="minorEastAsia"/>
          <w:b/>
          <w:bCs/>
          <w:color w:val="000000" w:themeColor="text1"/>
          <w:kern w:val="44"/>
          <w:sz w:val="36"/>
          <w:szCs w:val="44"/>
          <w14:textFill>
            <w14:solidFill>
              <w14:schemeClr w14:val="tx1"/>
            </w14:solidFill>
          </w14:textFill>
        </w:rPr>
        <w:t>第三章</w:t>
      </w:r>
      <w:r>
        <w:rPr>
          <w:rFonts w:hint="eastAsia" w:asciiTheme="minorEastAsia" w:hAnsiTheme="minorEastAsia" w:cstheme="minorEastAsia"/>
          <w:b/>
          <w:bCs/>
          <w:color w:val="000000" w:themeColor="text1"/>
          <w:kern w:val="44"/>
          <w:sz w:val="36"/>
          <w:szCs w:val="4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44"/>
          <w:sz w:val="36"/>
          <w:szCs w:val="44"/>
          <w14:textFill>
            <w14:solidFill>
              <w14:schemeClr w14:val="tx1"/>
            </w14:solidFill>
          </w14:textFill>
        </w:rPr>
        <w:t>评审办法</w:t>
      </w:r>
    </w:p>
    <w:p w14:paraId="07710449">
      <w:pPr>
        <w:spacing w:after="312" w:afterLines="100" w:line="420" w:lineRule="exact"/>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评审办法前附表（综合评分法）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67CA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6A0F3A90">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条款号</w:t>
            </w:r>
          </w:p>
        </w:tc>
        <w:tc>
          <w:tcPr>
            <w:tcW w:w="1774" w:type="dxa"/>
            <w:vAlign w:val="center"/>
          </w:tcPr>
          <w:p w14:paraId="5497D4E3">
            <w:pPr>
              <w:widowControl/>
              <w:ind w:firstLine="105" w:firstLineChars="5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评审因素</w:t>
            </w:r>
          </w:p>
        </w:tc>
        <w:tc>
          <w:tcPr>
            <w:tcW w:w="5676" w:type="dxa"/>
            <w:vAlign w:val="center"/>
          </w:tcPr>
          <w:p w14:paraId="51433F03">
            <w:pPr>
              <w:widowControl/>
              <w:ind w:firstLine="105" w:firstLineChars="5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评审标准</w:t>
            </w:r>
          </w:p>
        </w:tc>
      </w:tr>
      <w:tr w14:paraId="1D3E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486A68B1">
            <w:pPr>
              <w:widowControl/>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1</w:t>
            </w:r>
          </w:p>
        </w:tc>
        <w:tc>
          <w:tcPr>
            <w:tcW w:w="1060" w:type="dxa"/>
            <w:vAlign w:val="center"/>
          </w:tcPr>
          <w:p w14:paraId="42296C8E">
            <w:pPr>
              <w:widowControl/>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评审方法</w:t>
            </w:r>
          </w:p>
        </w:tc>
        <w:tc>
          <w:tcPr>
            <w:tcW w:w="1774" w:type="dxa"/>
            <w:tcMar>
              <w:left w:w="75" w:type="dxa"/>
            </w:tcMar>
            <w:vAlign w:val="center"/>
          </w:tcPr>
          <w:p w14:paraId="4560795D">
            <w:pPr>
              <w:widowControl/>
              <w:adjustRightInd w:val="0"/>
              <w:snapToGrid w:val="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成交候选人</w:t>
            </w:r>
          </w:p>
          <w:p w14:paraId="710AD353">
            <w:pPr>
              <w:widowControl/>
              <w:adjustRightInd w:val="0"/>
              <w:snapToGrid w:val="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排序方法</w:t>
            </w:r>
          </w:p>
        </w:tc>
        <w:tc>
          <w:tcPr>
            <w:tcW w:w="5676" w:type="dxa"/>
            <w:tcMar>
              <w:left w:w="75" w:type="dxa"/>
            </w:tcMar>
            <w:vAlign w:val="center"/>
          </w:tcPr>
          <w:p w14:paraId="7A974486">
            <w:pPr>
              <w:widowControl/>
              <w:adjustRightInd w:val="0"/>
              <w:snapToGrid w:val="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按综合得分由高到低的顺序依次推荐成交候选人：</w:t>
            </w:r>
          </w:p>
          <w:p w14:paraId="5B7C9EE7">
            <w:pPr>
              <w:widowControl/>
              <w:adjustRightInd w:val="0"/>
              <w:snapToGrid w:val="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当综合得分相等时，以评审价得分高的优先；评审价得分也相等的，以评审价低的优先；评审价也相等的，以递交响应文件在前的优先。</w:t>
            </w:r>
          </w:p>
        </w:tc>
      </w:tr>
    </w:tbl>
    <w:p w14:paraId="72D72927">
      <w:pPr>
        <w:adjustRightInd w:val="0"/>
        <w:snapToGrid w:val="0"/>
        <w:spacing w:line="360" w:lineRule="auto"/>
        <w:ind w:firstLine="420"/>
        <w:textAlignment w:val="baseline"/>
        <w:rPr>
          <w:rFonts w:hint="eastAsia" w:asciiTheme="minorEastAsia" w:hAnsiTheme="minorEastAsia" w:eastAsiaTheme="minorEastAsia" w:cstheme="minorEastAsia"/>
          <w:color w:val="000000" w:themeColor="text1"/>
          <w:szCs w:val="21"/>
          <w14:textFill>
            <w14:solidFill>
              <w14:schemeClr w14:val="tx1"/>
            </w14:solidFill>
          </w14:textFill>
        </w:rPr>
      </w:pP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D7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8CED996">
            <w:pPr>
              <w:widowControl/>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条款号</w:t>
            </w:r>
          </w:p>
        </w:tc>
        <w:tc>
          <w:tcPr>
            <w:tcW w:w="1808" w:type="dxa"/>
            <w:vAlign w:val="center"/>
          </w:tcPr>
          <w:p w14:paraId="7A3C1E82">
            <w:pPr>
              <w:widowControl/>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评审因素</w:t>
            </w:r>
          </w:p>
        </w:tc>
        <w:tc>
          <w:tcPr>
            <w:tcW w:w="5659" w:type="dxa"/>
            <w:vAlign w:val="center"/>
          </w:tcPr>
          <w:p w14:paraId="5E016D4D">
            <w:pPr>
              <w:widowControl/>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评审标准</w:t>
            </w:r>
          </w:p>
        </w:tc>
      </w:tr>
      <w:tr w14:paraId="355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512B86A3">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2.1.1</w:t>
            </w:r>
          </w:p>
        </w:tc>
        <w:tc>
          <w:tcPr>
            <w:tcW w:w="1047" w:type="dxa"/>
            <w:vMerge w:val="restart"/>
            <w:vAlign w:val="center"/>
          </w:tcPr>
          <w:p w14:paraId="6F6918D2">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形式评审标准</w:t>
            </w:r>
          </w:p>
        </w:tc>
        <w:tc>
          <w:tcPr>
            <w:tcW w:w="1808" w:type="dxa"/>
            <w:tcMar>
              <w:left w:w="75" w:type="dxa"/>
            </w:tcMar>
            <w:vAlign w:val="center"/>
          </w:tcPr>
          <w:p w14:paraId="79B9F9C7">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kern w:val="0"/>
                <w:szCs w:val="21"/>
                <w14:textFill>
                  <w14:solidFill>
                    <w14:schemeClr w14:val="tx1"/>
                  </w14:solidFill>
                </w14:textFill>
              </w:rPr>
              <w:t>名称</w:t>
            </w:r>
          </w:p>
        </w:tc>
        <w:tc>
          <w:tcPr>
            <w:tcW w:w="5659" w:type="dxa"/>
            <w:tcMar>
              <w:left w:w="75" w:type="dxa"/>
            </w:tcMar>
            <w:vAlign w:val="center"/>
          </w:tcPr>
          <w:p w14:paraId="703CD323">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与营业执照、资质证书一致</w:t>
            </w:r>
          </w:p>
        </w:tc>
      </w:tr>
      <w:tr w14:paraId="29E1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C05E6C2">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76477252">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77D0AE88">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响应文件格式</w:t>
            </w:r>
          </w:p>
        </w:tc>
        <w:tc>
          <w:tcPr>
            <w:tcW w:w="5659" w:type="dxa"/>
            <w:tcMar>
              <w:left w:w="75" w:type="dxa"/>
            </w:tcMar>
            <w:vAlign w:val="center"/>
          </w:tcPr>
          <w:p w14:paraId="75B6499C">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符合第六章“响应文件格式”的规定，关键字迹清晰可辨</w:t>
            </w:r>
          </w:p>
        </w:tc>
      </w:tr>
      <w:tr w14:paraId="7CE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1E4FC7B">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638437E6">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60BEBDDC">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签名盖章</w:t>
            </w:r>
          </w:p>
        </w:tc>
        <w:tc>
          <w:tcPr>
            <w:tcW w:w="5659" w:type="dxa"/>
            <w:tcMar>
              <w:left w:w="75" w:type="dxa"/>
            </w:tcMar>
            <w:vAlign w:val="center"/>
          </w:tcPr>
          <w:p w14:paraId="1F964593">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符合第二章“</w:t>
            </w:r>
            <w:r>
              <w:rPr>
                <w:rFonts w:hint="eastAsia" w:asciiTheme="minorEastAsia" w:hAnsiTheme="minorEastAsia" w:cstheme="minorEastAsia"/>
                <w:bCs/>
                <w:color w:val="000000" w:themeColor="text1"/>
                <w:kern w:val="0"/>
                <w:szCs w:val="21"/>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须知”第3.6.3项的规定</w:t>
            </w:r>
          </w:p>
        </w:tc>
      </w:tr>
      <w:tr w14:paraId="360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888A054">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2.1.2</w:t>
            </w:r>
          </w:p>
        </w:tc>
        <w:tc>
          <w:tcPr>
            <w:tcW w:w="1047" w:type="dxa"/>
            <w:vAlign w:val="center"/>
          </w:tcPr>
          <w:p w14:paraId="15E73296">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资格评审标准</w:t>
            </w:r>
          </w:p>
        </w:tc>
        <w:tc>
          <w:tcPr>
            <w:tcW w:w="1808" w:type="dxa"/>
            <w:tcMar>
              <w:left w:w="75" w:type="dxa"/>
            </w:tcMar>
            <w:vAlign w:val="center"/>
          </w:tcPr>
          <w:p w14:paraId="4560D55F">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资质条件、能力、信誉</w:t>
            </w:r>
          </w:p>
        </w:tc>
        <w:tc>
          <w:tcPr>
            <w:tcW w:w="5659" w:type="dxa"/>
            <w:tcMar>
              <w:left w:w="75" w:type="dxa"/>
            </w:tcMar>
            <w:vAlign w:val="center"/>
          </w:tcPr>
          <w:p w14:paraId="15463BCC">
            <w:pPr>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符合第二章“</w:t>
            </w:r>
            <w:r>
              <w:rPr>
                <w:rFonts w:hint="eastAsia" w:asciiTheme="minorEastAsia" w:hAnsiTheme="minorEastAsia" w:cstheme="minorEastAsia"/>
                <w:color w:val="000000" w:themeColor="text1"/>
                <w:kern w:val="0"/>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kern w:val="0"/>
                <w:szCs w:val="21"/>
                <w14:textFill>
                  <w14:solidFill>
                    <w14:schemeClr w14:val="tx1"/>
                  </w14:solidFill>
                </w14:textFill>
              </w:rPr>
              <w:t>须知”第1.2.1项规定</w:t>
            </w:r>
          </w:p>
        </w:tc>
      </w:tr>
      <w:tr w14:paraId="0DF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08285BE0">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2.1.3</w:t>
            </w:r>
          </w:p>
        </w:tc>
        <w:tc>
          <w:tcPr>
            <w:tcW w:w="1047" w:type="dxa"/>
            <w:vMerge w:val="restart"/>
            <w:vAlign w:val="center"/>
          </w:tcPr>
          <w:p w14:paraId="0774938D">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响应性评审标准</w:t>
            </w:r>
          </w:p>
        </w:tc>
        <w:tc>
          <w:tcPr>
            <w:tcW w:w="1808" w:type="dxa"/>
            <w:tcMar>
              <w:left w:w="75" w:type="dxa"/>
            </w:tcMar>
            <w:vAlign w:val="center"/>
          </w:tcPr>
          <w:p w14:paraId="4E410A6D">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报价内容</w:t>
            </w:r>
          </w:p>
        </w:tc>
        <w:tc>
          <w:tcPr>
            <w:tcW w:w="5659" w:type="dxa"/>
            <w:tcMar>
              <w:left w:w="75" w:type="dxa"/>
            </w:tcMar>
            <w:vAlign w:val="center"/>
          </w:tcPr>
          <w:p w14:paraId="71BB8BC5">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符合第一章“</w:t>
            </w:r>
            <w:r>
              <w:rPr>
                <w:rFonts w:hint="eastAsia" w:asciiTheme="minorEastAsia" w:hAnsiTheme="minorEastAsia" w:eastAsiaTheme="minorEastAsia" w:cstheme="minorEastAsia"/>
                <w:color w:val="000000" w:themeColor="text1"/>
                <w:szCs w:val="21"/>
                <w14:textFill>
                  <w14:solidFill>
                    <w14:schemeClr w14:val="tx1"/>
                  </w14:solidFill>
                </w14:textFill>
              </w:rPr>
              <w:t>采购公告</w:t>
            </w:r>
            <w:r>
              <w:rPr>
                <w:rFonts w:hint="eastAsia" w:asciiTheme="minorEastAsia" w:hAnsiTheme="minorEastAsia" w:eastAsiaTheme="minorEastAsia" w:cstheme="minorEastAsia"/>
                <w:color w:val="000000" w:themeColor="text1"/>
                <w14:textFill>
                  <w14:solidFill>
                    <w14:schemeClr w14:val="tx1"/>
                  </w14:solidFill>
                </w14:textFill>
              </w:rPr>
              <w:t>”规定</w:t>
            </w:r>
          </w:p>
        </w:tc>
      </w:tr>
      <w:tr w14:paraId="7830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4FBC59C">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48854782">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1385CBD5">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交货期</w:t>
            </w:r>
          </w:p>
        </w:tc>
        <w:tc>
          <w:tcPr>
            <w:tcW w:w="5659" w:type="dxa"/>
            <w:tcMar>
              <w:left w:w="75" w:type="dxa"/>
            </w:tcMar>
            <w:vAlign w:val="center"/>
          </w:tcPr>
          <w:p w14:paraId="243C560D">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符合第一章“</w:t>
            </w:r>
            <w:r>
              <w:rPr>
                <w:rFonts w:hint="eastAsia" w:asciiTheme="minorEastAsia" w:hAnsiTheme="minorEastAsia" w:eastAsiaTheme="minorEastAsia" w:cstheme="minorEastAsia"/>
                <w:color w:val="000000" w:themeColor="text1"/>
                <w:szCs w:val="21"/>
                <w14:textFill>
                  <w14:solidFill>
                    <w14:schemeClr w14:val="tx1"/>
                  </w14:solidFill>
                </w14:textFill>
              </w:rPr>
              <w:t>采购公告</w:t>
            </w:r>
            <w:r>
              <w:rPr>
                <w:rFonts w:hint="eastAsia" w:asciiTheme="minorEastAsia" w:hAnsiTheme="minorEastAsia" w:eastAsiaTheme="minorEastAsia" w:cstheme="minorEastAsia"/>
                <w:color w:val="000000" w:themeColor="text1"/>
                <w14:textFill>
                  <w14:solidFill>
                    <w14:schemeClr w14:val="tx1"/>
                  </w14:solidFill>
                </w14:textFill>
              </w:rPr>
              <w:t>”规定</w:t>
            </w:r>
          </w:p>
        </w:tc>
      </w:tr>
      <w:tr w14:paraId="64A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465ABF4">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38E4497C">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5617C35A">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质量要求</w:t>
            </w:r>
          </w:p>
        </w:tc>
        <w:tc>
          <w:tcPr>
            <w:tcW w:w="5659" w:type="dxa"/>
            <w:tcMar>
              <w:left w:w="75" w:type="dxa"/>
            </w:tcMar>
            <w:vAlign w:val="center"/>
          </w:tcPr>
          <w:p w14:paraId="3718C848">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符合第二章“</w:t>
            </w:r>
            <w:r>
              <w:rPr>
                <w:rFonts w:hint="eastAsia" w:asciiTheme="minorEastAsia" w:hAnsiTheme="minorEastAsia" w:cstheme="minorEastAsia"/>
                <w:color w:val="000000" w:themeColor="text1"/>
                <w:kern w:val="0"/>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kern w:val="0"/>
                <w:szCs w:val="21"/>
                <w14:textFill>
                  <w14:solidFill>
                    <w14:schemeClr w14:val="tx1"/>
                  </w14:solidFill>
                </w14:textFill>
              </w:rPr>
              <w:t>须知”第1.1项规定</w:t>
            </w:r>
          </w:p>
        </w:tc>
      </w:tr>
      <w:tr w14:paraId="74B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F918D80">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3D5BEAB0">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362388CB">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响应有效期</w:t>
            </w:r>
          </w:p>
        </w:tc>
        <w:tc>
          <w:tcPr>
            <w:tcW w:w="5659" w:type="dxa"/>
            <w:tcMar>
              <w:left w:w="75" w:type="dxa"/>
            </w:tcMar>
            <w:vAlign w:val="center"/>
          </w:tcPr>
          <w:p w14:paraId="7C4003AA">
            <w:pPr>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符合第二章“</w:t>
            </w:r>
            <w:r>
              <w:rPr>
                <w:rFonts w:hint="eastAsia" w:asciiTheme="minorEastAsia" w:hAnsiTheme="minorEastAsia" w:cstheme="minorEastAsia"/>
                <w:color w:val="000000" w:themeColor="text1"/>
                <w:kern w:val="0"/>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kern w:val="0"/>
                <w:szCs w:val="21"/>
                <w14:textFill>
                  <w14:solidFill>
                    <w14:schemeClr w14:val="tx1"/>
                  </w14:solidFill>
                </w14:textFill>
              </w:rPr>
              <w:t>须知”第3.3.1项规定</w:t>
            </w:r>
          </w:p>
        </w:tc>
      </w:tr>
      <w:tr w14:paraId="04B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248F5F9">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2615EAF0">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4F97DC4E">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响应保证金</w:t>
            </w:r>
          </w:p>
        </w:tc>
        <w:tc>
          <w:tcPr>
            <w:tcW w:w="5659" w:type="dxa"/>
            <w:tcMar>
              <w:left w:w="75" w:type="dxa"/>
            </w:tcMar>
            <w:vAlign w:val="center"/>
          </w:tcPr>
          <w:p w14:paraId="3F059207">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符合第二章“</w:t>
            </w:r>
            <w:r>
              <w:rPr>
                <w:rFonts w:hint="eastAsia" w:asciiTheme="minorEastAsia" w:hAnsiTheme="minorEastAsia" w:cstheme="minorEastAsia"/>
                <w:color w:val="000000" w:themeColor="text1"/>
                <w:kern w:val="0"/>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kern w:val="0"/>
                <w:szCs w:val="21"/>
                <w14:textFill>
                  <w14:solidFill>
                    <w14:schemeClr w14:val="tx1"/>
                  </w14:solidFill>
                </w14:textFill>
              </w:rPr>
              <w:t>须知”第3.4.1项规定</w:t>
            </w:r>
          </w:p>
        </w:tc>
      </w:tr>
      <w:tr w14:paraId="49E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F331C0E">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36E77E76">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1907DB07">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权利义务</w:t>
            </w:r>
          </w:p>
        </w:tc>
        <w:tc>
          <w:tcPr>
            <w:tcW w:w="5659" w:type="dxa"/>
            <w:tcMar>
              <w:left w:w="75" w:type="dxa"/>
            </w:tcMar>
            <w:vAlign w:val="center"/>
          </w:tcPr>
          <w:p w14:paraId="6398D882">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符合询比文件规定</w:t>
            </w:r>
          </w:p>
        </w:tc>
      </w:tr>
      <w:tr w14:paraId="006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732F48A">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46CDDB57">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4E9BE5D4">
            <w:pPr>
              <w:widowControl/>
              <w:adjustRightInd w:val="0"/>
              <w:snapToGrid w:val="0"/>
              <w:spacing w:line="360" w:lineRule="atLeast"/>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询比文件的获取</w:t>
            </w:r>
          </w:p>
        </w:tc>
        <w:tc>
          <w:tcPr>
            <w:tcW w:w="5659" w:type="dxa"/>
            <w:tcMar>
              <w:left w:w="75" w:type="dxa"/>
            </w:tcMar>
            <w:vAlign w:val="center"/>
          </w:tcPr>
          <w:p w14:paraId="2826AB99">
            <w:pPr>
              <w:widowControl/>
              <w:adjustRightInd w:val="0"/>
              <w:snapToGrid w:val="0"/>
              <w:spacing w:line="360" w:lineRule="atLeast"/>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符合</w:t>
            </w:r>
            <w:r>
              <w:rPr>
                <w:rFonts w:hint="eastAsia" w:asciiTheme="minorEastAsia" w:hAnsiTheme="minorEastAsia" w:eastAsiaTheme="minorEastAsia" w:cstheme="minorEastAsia"/>
                <w:color w:val="000000" w:themeColor="text1"/>
                <w14:textFill>
                  <w14:solidFill>
                    <w14:schemeClr w14:val="tx1"/>
                  </w14:solidFill>
                </w14:textFill>
              </w:rPr>
              <w:t>第一章“</w:t>
            </w:r>
            <w:r>
              <w:rPr>
                <w:rFonts w:hint="eastAsia" w:asciiTheme="minorEastAsia" w:hAnsiTheme="minorEastAsia" w:eastAsiaTheme="minorEastAsia" w:cstheme="minorEastAsia"/>
                <w:color w:val="000000" w:themeColor="text1"/>
                <w:szCs w:val="21"/>
                <w14:textFill>
                  <w14:solidFill>
                    <w14:schemeClr w14:val="tx1"/>
                  </w14:solidFill>
                </w14:textFill>
              </w:rPr>
              <w:t>采购公告</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规定</w:t>
            </w:r>
          </w:p>
        </w:tc>
      </w:tr>
      <w:tr w14:paraId="6DB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624DC48">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39EC560F">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Borders>
              <w:top w:val="single" w:color="auto" w:sz="4" w:space="0"/>
              <w:left w:val="single" w:color="auto" w:sz="4" w:space="0"/>
              <w:right w:val="single" w:color="auto" w:sz="4" w:space="0"/>
            </w:tcBorders>
            <w:tcMar>
              <w:left w:w="75" w:type="dxa"/>
            </w:tcMar>
            <w:vAlign w:val="center"/>
          </w:tcPr>
          <w:p w14:paraId="7D04C893">
            <w:pPr>
              <w:widowControl/>
              <w:adjustRightInd w:val="0"/>
              <w:snapToGrid w:val="0"/>
              <w:spacing w:line="360" w:lineRule="atLeast"/>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联合体</w:t>
            </w:r>
          </w:p>
        </w:tc>
        <w:tc>
          <w:tcPr>
            <w:tcW w:w="5659" w:type="dxa"/>
            <w:tcBorders>
              <w:top w:val="outset" w:color="auto" w:sz="6" w:space="0"/>
              <w:left w:val="single" w:color="auto" w:sz="4" w:space="0"/>
              <w:right w:val="outset" w:color="auto" w:sz="6" w:space="0"/>
            </w:tcBorders>
            <w:tcMar>
              <w:left w:w="75" w:type="dxa"/>
            </w:tcMar>
            <w:vAlign w:val="center"/>
          </w:tcPr>
          <w:p w14:paraId="46BE2462">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未以联合体形式报价</w:t>
            </w:r>
          </w:p>
        </w:tc>
      </w:tr>
      <w:tr w14:paraId="1A1D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BE5CFA8">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14336FA4">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Borders>
              <w:top w:val="single" w:color="auto" w:sz="4" w:space="0"/>
              <w:left w:val="single" w:color="auto" w:sz="4" w:space="0"/>
              <w:right w:val="single" w:color="auto" w:sz="4" w:space="0"/>
            </w:tcBorders>
            <w:tcMar>
              <w:left w:w="75" w:type="dxa"/>
            </w:tcMar>
            <w:vAlign w:val="center"/>
          </w:tcPr>
          <w:p w14:paraId="55D4B1FB">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分包</w:t>
            </w:r>
          </w:p>
        </w:tc>
        <w:tc>
          <w:tcPr>
            <w:tcW w:w="5659" w:type="dxa"/>
            <w:tcBorders>
              <w:top w:val="outset" w:color="auto" w:sz="6" w:space="0"/>
              <w:left w:val="single" w:color="auto" w:sz="4" w:space="0"/>
              <w:right w:val="outset" w:color="auto" w:sz="6" w:space="0"/>
            </w:tcBorders>
            <w:tcMar>
              <w:left w:w="75" w:type="dxa"/>
            </w:tcMar>
            <w:vAlign w:val="center"/>
          </w:tcPr>
          <w:p w14:paraId="6BCE579D">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没有分包</w:t>
            </w:r>
          </w:p>
        </w:tc>
      </w:tr>
      <w:tr w14:paraId="2B66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718C071">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00390F41">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Borders>
              <w:top w:val="single" w:color="auto" w:sz="4" w:space="0"/>
              <w:left w:val="single" w:color="auto" w:sz="4" w:space="0"/>
              <w:right w:val="single" w:color="auto" w:sz="4" w:space="0"/>
            </w:tcBorders>
            <w:tcMar>
              <w:left w:w="75" w:type="dxa"/>
            </w:tcMar>
            <w:vAlign w:val="center"/>
          </w:tcPr>
          <w:p w14:paraId="4402E3BB">
            <w:pPr>
              <w:widowControl/>
              <w:adjustRightInd w:val="0"/>
              <w:snapToGrid w:val="0"/>
              <w:spacing w:line="360" w:lineRule="atLeast"/>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报价</w:t>
            </w:r>
          </w:p>
        </w:tc>
        <w:tc>
          <w:tcPr>
            <w:tcW w:w="5659" w:type="dxa"/>
            <w:tcBorders>
              <w:top w:val="outset" w:color="auto" w:sz="6" w:space="0"/>
              <w:left w:val="single" w:color="auto" w:sz="4" w:space="0"/>
              <w:right w:val="outset" w:color="auto" w:sz="6" w:space="0"/>
            </w:tcBorders>
            <w:tcMar>
              <w:left w:w="75" w:type="dxa"/>
            </w:tcMar>
            <w:vAlign w:val="center"/>
          </w:tcPr>
          <w:p w14:paraId="052431F2">
            <w:pPr>
              <w:widowControl/>
              <w:adjustRightInd w:val="0"/>
              <w:snapToGrid w:val="0"/>
              <w:spacing w:line="360" w:lineRule="atLeast"/>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（1）报价未超过询比文件设定的最高限价。</w:t>
            </w:r>
          </w:p>
          <w:p w14:paraId="121B88C5">
            <w:pPr>
              <w:widowControl/>
              <w:adjustRightInd w:val="0"/>
              <w:snapToGrid w:val="0"/>
              <w:spacing w:line="360" w:lineRule="atLeast"/>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（2）已标价的报价清单总报价和报价函的报价一致（四舍五入除外）。</w:t>
            </w:r>
          </w:p>
          <w:p w14:paraId="0F4EA5F1">
            <w:pPr>
              <w:widowControl/>
              <w:adjustRightInd w:val="0"/>
              <w:snapToGrid w:val="0"/>
              <w:spacing w:line="360" w:lineRule="atLeast"/>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（3）报价的大写数值能确定具体数值，未出现数量级错误、报价金额单位错误。</w:t>
            </w:r>
          </w:p>
          <w:p w14:paraId="1E970B30">
            <w:pPr>
              <w:widowControl/>
              <w:adjustRightInd w:val="0"/>
              <w:snapToGrid w:val="0"/>
              <w:spacing w:line="360" w:lineRule="atLeast"/>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（4）同一</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未递交两个以上不同的报价。</w:t>
            </w:r>
          </w:p>
          <w:p w14:paraId="2E332F9A">
            <w:pPr>
              <w:widowControl/>
              <w:adjustRightInd w:val="0"/>
              <w:snapToGrid w:val="0"/>
              <w:spacing w:line="360" w:lineRule="atLeast"/>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w:t>
            </w:r>
            <w:r>
              <w:rPr>
                <w:rFonts w:hint="eastAsia" w:asciiTheme="minorEastAsia" w:hAnsiTheme="minorEastAsia" w:cstheme="minorEastAsia"/>
                <w:color w:val="000000" w:themeColor="text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14:textFill>
                  <w14:solidFill>
                    <w14:schemeClr w14:val="tx1"/>
                  </w14:solidFill>
                </w14:textFill>
              </w:rPr>
              <w:t>按采购人提供的书面报价清单填写了报价，且未修改报价清单说明、数量等实质性内容。</w:t>
            </w:r>
          </w:p>
          <w:p w14:paraId="05269FDD">
            <w:pPr>
              <w:widowControl/>
              <w:adjustRightInd w:val="0"/>
              <w:snapToGrid w:val="0"/>
              <w:spacing w:line="360" w:lineRule="atLeast"/>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（6）已标价</w:t>
            </w:r>
            <w:r>
              <w:rPr>
                <w:rFonts w:hint="eastAsia" w:asciiTheme="minorEastAsia" w:hAnsiTheme="minorEastAsia" w:eastAsiaTheme="minorEastAsia" w:cstheme="minorEastAsia"/>
                <w:color w:val="000000" w:themeColor="text1"/>
                <w:kern w:val="0"/>
                <w:szCs w:val="21"/>
                <w14:textFill>
                  <w14:solidFill>
                    <w14:schemeClr w14:val="tx1"/>
                  </w14:solidFill>
                </w14:textFill>
              </w:rPr>
              <w:t>报价清单中未更改询比文件确定的暂列金额。</w:t>
            </w:r>
          </w:p>
        </w:tc>
      </w:tr>
      <w:tr w14:paraId="12E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88DD629">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047" w:type="dxa"/>
            <w:vMerge w:val="continue"/>
            <w:vAlign w:val="center"/>
          </w:tcPr>
          <w:p w14:paraId="2C754F32">
            <w:pPr>
              <w:widowControl/>
              <w:adjustRightInd w:val="0"/>
              <w:snapToGrid w:val="0"/>
              <w:spacing w:line="360" w:lineRule="atLeast"/>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1808" w:type="dxa"/>
            <w:tcMar>
              <w:left w:w="75" w:type="dxa"/>
            </w:tcMar>
            <w:vAlign w:val="center"/>
          </w:tcPr>
          <w:p w14:paraId="1BC3AFB3">
            <w:pPr>
              <w:widowControl/>
              <w:adjustRightInd w:val="0"/>
              <w:snapToGrid w:val="0"/>
              <w:spacing w:line="360" w:lineRule="atLeast"/>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其他实质性要求</w:t>
            </w:r>
          </w:p>
        </w:tc>
        <w:tc>
          <w:tcPr>
            <w:tcW w:w="5659" w:type="dxa"/>
            <w:tcMar>
              <w:left w:w="75" w:type="dxa"/>
            </w:tcMar>
            <w:vAlign w:val="center"/>
          </w:tcPr>
          <w:p w14:paraId="117CEF04">
            <w:pPr>
              <w:widowControl/>
              <w:adjustRightInd w:val="0"/>
              <w:snapToGrid w:val="0"/>
              <w:spacing w:line="360" w:lineRule="atLeast"/>
              <w:ind w:firstLine="210" w:firstLineChars="10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符合询比文件的其他实质性要求和条件</w:t>
            </w:r>
          </w:p>
        </w:tc>
      </w:tr>
    </w:tbl>
    <w:p w14:paraId="41155829">
      <w:pPr>
        <w:jc w:val="left"/>
        <w:rPr>
          <w:rFonts w:hint="eastAsia" w:asciiTheme="minorEastAsia" w:hAnsiTheme="minorEastAsia" w:eastAsiaTheme="minorEastAsia" w:cstheme="minorEastAsia"/>
          <w:color w:val="000000" w:themeColor="text1"/>
          <w:spacing w:val="4"/>
          <w:szCs w:val="21"/>
          <w14:textFill>
            <w14:solidFill>
              <w14:schemeClr w14:val="tx1"/>
            </w14:solidFill>
          </w14:textFill>
        </w:rPr>
      </w:pPr>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7F00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4B3C2F2D">
            <w:pPr>
              <w:snapToGrid w:val="0"/>
              <w:jc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条款号</w:t>
            </w:r>
          </w:p>
        </w:tc>
        <w:tc>
          <w:tcPr>
            <w:tcW w:w="1276" w:type="dxa"/>
            <w:tcMar>
              <w:left w:w="75" w:type="dxa"/>
            </w:tcMar>
            <w:vAlign w:val="center"/>
          </w:tcPr>
          <w:p w14:paraId="58520F41">
            <w:pPr>
              <w:snapToGrid w:val="0"/>
              <w:jc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条款内容</w:t>
            </w:r>
          </w:p>
        </w:tc>
        <w:tc>
          <w:tcPr>
            <w:tcW w:w="6232" w:type="dxa"/>
            <w:vAlign w:val="center"/>
          </w:tcPr>
          <w:p w14:paraId="24262092">
            <w:pPr>
              <w:widowControl/>
              <w:snapToGrid w:val="0"/>
              <w:jc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编列内容</w:t>
            </w:r>
          </w:p>
        </w:tc>
      </w:tr>
      <w:tr w14:paraId="2C57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49EFCDE7">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2.2.1</w:t>
            </w:r>
          </w:p>
        </w:tc>
        <w:tc>
          <w:tcPr>
            <w:tcW w:w="1276" w:type="dxa"/>
            <w:tcMar>
              <w:left w:w="75" w:type="dxa"/>
            </w:tcMar>
            <w:vAlign w:val="center"/>
          </w:tcPr>
          <w:p w14:paraId="3DD299E8">
            <w:pPr>
              <w:snapToGrid w:val="0"/>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分值构成（100分）</w:t>
            </w:r>
          </w:p>
        </w:tc>
        <w:tc>
          <w:tcPr>
            <w:tcW w:w="6232" w:type="dxa"/>
            <w:vAlign w:val="center"/>
          </w:tcPr>
          <w:p w14:paraId="693942F0">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技术部分：</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cstheme="minorEastAsia"/>
                <w:color w:val="000000" w:themeColor="text1"/>
                <w:szCs w:val="21"/>
                <w:u w:val="singl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15EF7C2E">
            <w:pPr>
              <w:spacing w:line="360" w:lineRule="atLeas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投标报价：</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cstheme="minorEastAsia"/>
                <w:color w:val="000000" w:themeColor="text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r>
      <w:tr w14:paraId="49F0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5" w:hRule="atLeast"/>
          <w:jc w:val="center"/>
        </w:trPr>
        <w:tc>
          <w:tcPr>
            <w:tcW w:w="1696" w:type="dxa"/>
            <w:tcBorders>
              <w:top w:val="single" w:color="auto" w:sz="4" w:space="0"/>
              <w:bottom w:val="single" w:color="auto" w:sz="4" w:space="0"/>
              <w:right w:val="single" w:color="auto" w:sz="4" w:space="0"/>
            </w:tcBorders>
            <w:vAlign w:val="center"/>
          </w:tcPr>
          <w:p w14:paraId="7DE87348">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2.2.2</w:t>
            </w:r>
          </w:p>
        </w:tc>
        <w:tc>
          <w:tcPr>
            <w:tcW w:w="1276" w:type="dxa"/>
            <w:tcBorders>
              <w:top w:val="single" w:color="auto" w:sz="4" w:space="0"/>
              <w:bottom w:val="single" w:color="auto" w:sz="4" w:space="0"/>
              <w:right w:val="single" w:color="auto" w:sz="4" w:space="0"/>
            </w:tcBorders>
            <w:tcMar>
              <w:left w:w="75" w:type="dxa"/>
            </w:tcMar>
            <w:vAlign w:val="center"/>
          </w:tcPr>
          <w:p w14:paraId="16B94F36">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334AC92C">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评审基准价的计算：</w:t>
            </w:r>
          </w:p>
          <w:p w14:paraId="0A660E59">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在启封现场，采购人将当场计算并宣布评审基准价。</w:t>
            </w:r>
          </w:p>
          <w:p w14:paraId="03C2CF9D">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（1）评审价的确定：</w:t>
            </w:r>
          </w:p>
          <w:p w14:paraId="4FA9928A">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评审价＝报价函文字报价（大小写不一致时以大写为准）</w:t>
            </w:r>
          </w:p>
          <w:p w14:paraId="6689398E">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（2）评审价平均值的计算：</w:t>
            </w:r>
          </w:p>
          <w:p w14:paraId="0A3DD9D4">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除按第二章“</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须知”第5.2.2项规定启封过程中被宣布为不进入评审基准价计算的报价之外，所有</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的评审价去掉一个最高值和一个最低值后的算术平均值即为评审价平均值（如果参与评审价平均值计算的有效</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少于5家时，则计算评审价平均值时不去掉最高值和最低值）；</w:t>
            </w:r>
          </w:p>
          <w:p w14:paraId="1BEECEA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（3）评审基准价的确定：</w:t>
            </w:r>
          </w:p>
          <w:p w14:paraId="3341ABD1">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将评审价平均值直接作为评审基准价。</w:t>
            </w:r>
          </w:p>
          <w:p w14:paraId="094DAFCB">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在评审过程中，评审小组应对采购人计算的评审基准价进行复核，存在计算错误的应予以修正并在评审报告中作出说明。除此之外，评审基准价在整个评审期间保持不变，不随任何因素发生变化。</w:t>
            </w:r>
          </w:p>
        </w:tc>
      </w:tr>
      <w:tr w14:paraId="51CB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7" w:hRule="atLeast"/>
          <w:jc w:val="center"/>
        </w:trPr>
        <w:tc>
          <w:tcPr>
            <w:tcW w:w="1696" w:type="dxa"/>
            <w:tcBorders>
              <w:top w:val="single" w:color="auto" w:sz="4" w:space="0"/>
              <w:right w:val="single" w:color="auto" w:sz="4" w:space="0"/>
            </w:tcBorders>
            <w:vAlign w:val="center"/>
          </w:tcPr>
          <w:p w14:paraId="07F6C48C">
            <w:pPr>
              <w:snapToGrid w:val="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2.2.3</w:t>
            </w:r>
          </w:p>
        </w:tc>
        <w:tc>
          <w:tcPr>
            <w:tcW w:w="1276" w:type="dxa"/>
            <w:tcBorders>
              <w:top w:val="single" w:color="auto" w:sz="4" w:space="0"/>
              <w:right w:val="single" w:color="auto" w:sz="4" w:space="0"/>
            </w:tcBorders>
            <w:tcMar>
              <w:left w:w="75" w:type="dxa"/>
            </w:tcMar>
            <w:vAlign w:val="center"/>
          </w:tcPr>
          <w:p w14:paraId="2CF965C0">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评审价的偏差率计算公式</w:t>
            </w:r>
          </w:p>
        </w:tc>
        <w:tc>
          <w:tcPr>
            <w:tcW w:w="6232" w:type="dxa"/>
            <w:tcBorders>
              <w:top w:val="single" w:color="auto" w:sz="4" w:space="0"/>
              <w:left w:val="single" w:color="auto" w:sz="4" w:space="0"/>
              <w:right w:val="single" w:color="auto" w:sz="4" w:space="0"/>
            </w:tcBorders>
            <w:vAlign w:val="center"/>
          </w:tcPr>
          <w:p w14:paraId="4C8B54F9">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评审价－评审基准价）/评审基准价</w:t>
            </w:r>
          </w:p>
          <w:p w14:paraId="2D5198A2">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10684D91">
      <w:pPr>
        <w:jc w:val="left"/>
        <w:rPr>
          <w:rFonts w:hint="eastAsia" w:asciiTheme="minorEastAsia" w:hAnsiTheme="minorEastAsia" w:eastAsiaTheme="minorEastAsia" w:cstheme="minorEastAsia"/>
          <w:color w:val="000000" w:themeColor="text1"/>
          <w:spacing w:val="4"/>
          <w:szCs w:val="21"/>
          <w14:textFill>
            <w14:solidFill>
              <w14:schemeClr w14:val="tx1"/>
            </w14:solidFill>
          </w14:textFill>
        </w:rPr>
      </w:pPr>
    </w:p>
    <w:p w14:paraId="5F06399D">
      <w:pPr>
        <w:jc w:val="left"/>
        <w:rPr>
          <w:rFonts w:hint="eastAsia" w:asciiTheme="minorEastAsia" w:hAnsiTheme="minorEastAsia" w:eastAsiaTheme="minorEastAsia" w:cstheme="minorEastAsia"/>
          <w:color w:val="000000" w:themeColor="text1"/>
          <w:spacing w:val="4"/>
          <w:szCs w:val="21"/>
          <w14:textFill>
            <w14:solidFill>
              <w14:schemeClr w14:val="tx1"/>
            </w14:solidFill>
          </w14:textFill>
        </w:rPr>
      </w:pPr>
    </w:p>
    <w:p w14:paraId="0F6F0B65">
      <w:pPr>
        <w:jc w:val="left"/>
        <w:rPr>
          <w:rFonts w:hint="eastAsia" w:asciiTheme="minorEastAsia" w:hAnsiTheme="minorEastAsia" w:eastAsiaTheme="minorEastAsia" w:cstheme="minorEastAsia"/>
          <w:color w:val="000000" w:themeColor="text1"/>
          <w:spacing w:val="4"/>
          <w:szCs w:val="21"/>
          <w14:textFill>
            <w14:solidFill>
              <w14:schemeClr w14:val="tx1"/>
            </w14:solidFill>
          </w14:textFill>
        </w:rPr>
      </w:pPr>
    </w:p>
    <w:p w14:paraId="2036510E">
      <w:pPr>
        <w:jc w:val="left"/>
        <w:rPr>
          <w:rFonts w:hint="eastAsia" w:asciiTheme="minorEastAsia" w:hAnsiTheme="minorEastAsia" w:eastAsiaTheme="minorEastAsia" w:cstheme="minorEastAsia"/>
          <w:color w:val="000000" w:themeColor="text1"/>
          <w:spacing w:val="4"/>
          <w:szCs w:val="21"/>
          <w14:textFill>
            <w14:solidFill>
              <w14:schemeClr w14:val="tx1"/>
            </w14:solidFill>
          </w14:textFill>
        </w:rPr>
      </w:pPr>
    </w:p>
    <w:tbl>
      <w:tblPr>
        <w:tblStyle w:val="16"/>
        <w:tblW w:w="920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685"/>
        <w:gridCol w:w="862"/>
        <w:gridCol w:w="839"/>
        <w:gridCol w:w="709"/>
        <w:gridCol w:w="5188"/>
      </w:tblGrid>
      <w:tr w14:paraId="3459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012" w:type="dxa"/>
            <w:gridSpan w:val="5"/>
            <w:tcBorders>
              <w:top w:val="single" w:color="auto" w:sz="4" w:space="0"/>
            </w:tcBorders>
          </w:tcPr>
          <w:p w14:paraId="71ACF0E2">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188" w:type="dxa"/>
            <w:vMerge w:val="restart"/>
            <w:tcBorders>
              <w:top w:val="single" w:color="auto" w:sz="4" w:space="0"/>
            </w:tcBorders>
            <w:vAlign w:val="center"/>
          </w:tcPr>
          <w:p w14:paraId="48269962">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490F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917" w:type="dxa"/>
            <w:vAlign w:val="center"/>
          </w:tcPr>
          <w:p w14:paraId="796E4854">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685" w:type="dxa"/>
            <w:vAlign w:val="center"/>
          </w:tcPr>
          <w:p w14:paraId="69CB97DF">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w:t>
            </w:r>
          </w:p>
          <w:p w14:paraId="2E2E1535">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因素</w:t>
            </w:r>
          </w:p>
        </w:tc>
        <w:tc>
          <w:tcPr>
            <w:tcW w:w="862" w:type="dxa"/>
            <w:vAlign w:val="center"/>
          </w:tcPr>
          <w:p w14:paraId="31B8A6A3">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7E239696">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5F7D54A8">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188" w:type="dxa"/>
            <w:vMerge w:val="continue"/>
          </w:tcPr>
          <w:p w14:paraId="33674DD6">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4144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917" w:type="dxa"/>
            <w:vMerge w:val="restart"/>
            <w:vAlign w:val="center"/>
          </w:tcPr>
          <w:p w14:paraId="0B8661E0">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p>
          <w:p w14:paraId="0B41519A">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685" w:type="dxa"/>
            <w:vMerge w:val="restart"/>
            <w:vAlign w:val="center"/>
          </w:tcPr>
          <w:p w14:paraId="3A32CE2C">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w:t>
            </w:r>
          </w:p>
          <w:p w14:paraId="6A1087D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部分</w:t>
            </w:r>
          </w:p>
        </w:tc>
        <w:tc>
          <w:tcPr>
            <w:tcW w:w="862" w:type="dxa"/>
            <w:vMerge w:val="restart"/>
            <w:vAlign w:val="center"/>
          </w:tcPr>
          <w:p w14:paraId="40A06894">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70</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分</w:t>
            </w:r>
          </w:p>
        </w:tc>
        <w:tc>
          <w:tcPr>
            <w:tcW w:w="839" w:type="dxa"/>
            <w:vAlign w:val="center"/>
          </w:tcPr>
          <w:p w14:paraId="6BDC427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709" w:type="dxa"/>
            <w:vAlign w:val="center"/>
          </w:tcPr>
          <w:p w14:paraId="65511806">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188" w:type="dxa"/>
            <w:vAlign w:val="center"/>
          </w:tcPr>
          <w:p w14:paraId="23FC53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近3年（2023年1月1日至响应文件递交截止日期），</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每提供1个合同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价</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（视频记录仪或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数据采集工作站）</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销售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分，满分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7ED3F7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b/>
                <w:bCs/>
                <w:color w:val="000000" w:themeColor="text1"/>
                <w:sz w:val="21"/>
                <w:szCs w:val="21"/>
                <w:highlight w:val="none"/>
                <w:lang w:eastAsia="zh-CN"/>
                <w14:textFill>
                  <w14:solidFill>
                    <w14:schemeClr w14:val="tx1"/>
                  </w14:solidFill>
                </w14:textFill>
              </w:rPr>
              <w:t>注：</w:t>
            </w:r>
          </w:p>
          <w:p w14:paraId="7430D7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业绩证明材料以合同复印件并加盖公章</w:t>
            </w:r>
            <w:r>
              <w:rPr>
                <w:rFonts w:hint="eastAsia" w:asciiTheme="minorEastAsia" w:hAnsiTheme="minorEastAsia" w:cstheme="minorEastAsia"/>
                <w:b/>
                <w:bCs/>
                <w:color w:val="000000" w:themeColor="text1"/>
                <w:sz w:val="21"/>
                <w:szCs w:val="21"/>
                <w:highlight w:val="none"/>
                <w:lang w:eastAsia="zh-CN"/>
                <w14:textFill>
                  <w14:solidFill>
                    <w14:schemeClr w14:val="tx1"/>
                  </w14:solidFill>
                </w14:textFill>
              </w:rPr>
              <w:t>。</w:t>
            </w:r>
          </w:p>
        </w:tc>
      </w:tr>
      <w:tr w14:paraId="5403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917" w:type="dxa"/>
            <w:vMerge w:val="continue"/>
            <w:vAlign w:val="center"/>
          </w:tcPr>
          <w:p w14:paraId="065FFEB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85" w:type="dxa"/>
            <w:vMerge w:val="continue"/>
            <w:vAlign w:val="center"/>
          </w:tcPr>
          <w:p w14:paraId="72E351CD">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B03AB6D">
            <w:pPr>
              <w:pageBreakBefore w:val="0"/>
              <w:kinsoku/>
              <w:wordWrap/>
              <w:overflowPunct/>
              <w:topLinePunct w:val="0"/>
              <w:autoSpaceDE/>
              <w:autoSpaceDN/>
              <w:bidi w:val="0"/>
              <w:spacing w:line="240" w:lineRule="auto"/>
              <w:jc w:val="right"/>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shd w:val="clear" w:color="auto" w:fill="auto"/>
            <w:vAlign w:val="center"/>
          </w:tcPr>
          <w:p w14:paraId="242A6221">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技术指标</w:t>
            </w:r>
          </w:p>
        </w:tc>
        <w:tc>
          <w:tcPr>
            <w:tcW w:w="709" w:type="dxa"/>
            <w:shd w:val="clear" w:color="auto" w:fill="auto"/>
            <w:vAlign w:val="center"/>
          </w:tcPr>
          <w:p w14:paraId="2381C2DB">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 w:val="21"/>
                <w:szCs w:val="21"/>
                <w:highlight w:val="none"/>
                <w:u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highlight w:val="none"/>
                <w:u w:val="none"/>
                <w:lang w:val="en-US" w:eastAsia="zh-CN"/>
                <w14:textFill>
                  <w14:solidFill>
                    <w14:schemeClr w14:val="tx1"/>
                  </w14:solidFill>
                </w14:textFill>
              </w:rPr>
              <w:t>30分</w:t>
            </w:r>
          </w:p>
        </w:tc>
        <w:tc>
          <w:tcPr>
            <w:tcW w:w="5188" w:type="dxa"/>
            <w:vAlign w:val="center"/>
          </w:tcPr>
          <w:p w14:paraId="4B2E0C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产品参数配置完全满足供货要求的，得满分30分，其中标“▲”的项为重要参数项，每项负偏离一项扣2分，其它项每负偏离一项扣1分，扣完为止。中标供应商在签合同前需提供执法记录仪、采集工作站的公安部特种警用装备质量监督检验中心基于 GA/T947-2015 行业标准出具的检验报告。不提供或提供检测报告内容与响应人响应参数不一致的视为虚假响应，取消中标资格并承担相应法律责任。</w:t>
            </w:r>
          </w:p>
        </w:tc>
      </w:tr>
      <w:tr w14:paraId="494E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6" w:hRule="atLeast"/>
        </w:trPr>
        <w:tc>
          <w:tcPr>
            <w:tcW w:w="917" w:type="dxa"/>
            <w:vMerge w:val="continue"/>
            <w:vAlign w:val="center"/>
          </w:tcPr>
          <w:p w14:paraId="31183FA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85" w:type="dxa"/>
            <w:vMerge w:val="continue"/>
            <w:vAlign w:val="center"/>
          </w:tcPr>
          <w:p w14:paraId="4AB63CA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1FD4A1DE">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3148222C">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000000" w:themeColor="text1"/>
                <w:sz w:val="21"/>
                <w:szCs w:val="21"/>
                <w:lang w:val="en-US" w:eastAsia="zh-Hans"/>
                <w14:textFill>
                  <w14:solidFill>
                    <w14:schemeClr w14:val="tx1"/>
                  </w14:solidFill>
                </w14:textFill>
              </w:rPr>
              <w:t>产品安全</w:t>
            </w:r>
          </w:p>
        </w:tc>
        <w:tc>
          <w:tcPr>
            <w:tcW w:w="709" w:type="dxa"/>
            <w:vAlign w:val="center"/>
          </w:tcPr>
          <w:p w14:paraId="423FC8E2">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4</w:t>
            </w:r>
            <w:r>
              <w:rPr>
                <w:rFonts w:hint="eastAsia" w:ascii="宋体" w:hAnsi="宋体" w:cs="宋体"/>
                <w:color w:val="000000" w:themeColor="text1"/>
                <w:sz w:val="22"/>
                <w:szCs w:val="22"/>
                <w:lang w:val="en-US" w:eastAsia="zh-Hans"/>
                <w14:textFill>
                  <w14:solidFill>
                    <w14:schemeClr w14:val="tx1"/>
                  </w14:solidFill>
                </w14:textFill>
              </w:rPr>
              <w:t>分</w:t>
            </w:r>
          </w:p>
        </w:tc>
        <w:tc>
          <w:tcPr>
            <w:tcW w:w="5188" w:type="dxa"/>
            <w:vAlign w:val="center"/>
          </w:tcPr>
          <w:p w14:paraId="07C20D8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为保障产品使用过程中的信息安全，所提供产品的制造商需提供下列资质：</w:t>
            </w:r>
          </w:p>
          <w:p w14:paraId="5390DA7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1、响应人所提供的执法记录仪产品生产厂家，需具备中国网络安全审查技术与认证中心出具的符合 CCRC-ISV-C01:2021《信息安全服务规范》三级或以上级别信息系统安全集成服务资质，满足得2分，不满足不得分；</w:t>
            </w:r>
          </w:p>
          <w:p w14:paraId="26C360E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2、响应人所提供执法记录仪产品的生产厂家，需提供CMMI软件证书，具体如下：</w:t>
            </w:r>
          </w:p>
          <w:p w14:paraId="081A7C8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通过CMMI 5级或以上软件成熟度认证证书的得2分；通过CMMI 4级或CMMI 3级软件成熟度认证证书的得1分；</w:t>
            </w:r>
          </w:p>
          <w:p w14:paraId="255E81B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通过CMMI 2级或1级认证证书的得0.5分；</w:t>
            </w:r>
          </w:p>
          <w:p w14:paraId="7718695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未提供CMMI软件证书的不得分；</w:t>
            </w:r>
          </w:p>
        </w:tc>
      </w:tr>
      <w:tr w14:paraId="0E8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917" w:type="dxa"/>
            <w:vMerge w:val="continue"/>
            <w:vAlign w:val="center"/>
          </w:tcPr>
          <w:p w14:paraId="2335F10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85" w:type="dxa"/>
            <w:vMerge w:val="continue"/>
            <w:vAlign w:val="center"/>
          </w:tcPr>
          <w:p w14:paraId="380DB0D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7AE98CB">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891E1BD">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Cs w:val="21"/>
                <w:u w:val="none"/>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履约服务承诺</w:t>
            </w:r>
          </w:p>
        </w:tc>
        <w:tc>
          <w:tcPr>
            <w:tcW w:w="709" w:type="dxa"/>
            <w:vAlign w:val="center"/>
          </w:tcPr>
          <w:p w14:paraId="2EAED9A5">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188" w:type="dxa"/>
            <w:vAlign w:val="center"/>
          </w:tcPr>
          <w:p w14:paraId="280D450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响应人所提供的执法记录仪和采集工作站产品需无缝对接招标人已经建成的执法记录仪音视频管理系统平台采集工作站，响应人提供承诺函，格式自拟，提供得2分，未提供不得分；</w:t>
            </w:r>
          </w:p>
        </w:tc>
      </w:tr>
      <w:tr w14:paraId="73B5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trPr>
        <w:tc>
          <w:tcPr>
            <w:tcW w:w="917" w:type="dxa"/>
            <w:vMerge w:val="continue"/>
            <w:vAlign w:val="center"/>
          </w:tcPr>
          <w:p w14:paraId="4EE1DF2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85" w:type="dxa"/>
            <w:vMerge w:val="continue"/>
            <w:vAlign w:val="center"/>
          </w:tcPr>
          <w:p w14:paraId="3EC2E43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023E6A75">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shd w:val="clear" w:color="auto" w:fill="auto"/>
            <w:vAlign w:val="center"/>
          </w:tcPr>
          <w:p w14:paraId="14328073">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本地化服务</w:t>
            </w:r>
          </w:p>
        </w:tc>
        <w:tc>
          <w:tcPr>
            <w:tcW w:w="709" w:type="dxa"/>
            <w:shd w:val="clear" w:color="auto" w:fill="auto"/>
            <w:vAlign w:val="center"/>
          </w:tcPr>
          <w:p w14:paraId="7D92AC27">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 w:val="21"/>
                <w:szCs w:val="21"/>
                <w:highlight w:val="none"/>
                <w:u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10分</w:t>
            </w:r>
          </w:p>
        </w:tc>
        <w:tc>
          <w:tcPr>
            <w:tcW w:w="5188" w:type="dxa"/>
            <w:shd w:val="clear" w:color="auto" w:fill="auto"/>
            <w:vAlign w:val="center"/>
          </w:tcPr>
          <w:p w14:paraId="717D931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本市</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须设有固定营业场</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所</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，具备</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供应货物</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的快速配送保障能力（提供书面承诺及营业场所现场照片等证明材料，如为自有，提供产权证明，如为租赁，提供租赁协议等）。若</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在当地无固定营业场所，如中选，须在合同签订前设立固定营业场所，且提供相关材料，否则视为放弃中选资格。</w:t>
            </w:r>
          </w:p>
          <w:p w14:paraId="2AC07218">
            <w:pPr>
              <w:pStyle w:val="15"/>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outlineLvl w:val="9"/>
              <w:rPr>
                <w:rFonts w:hint="eastAsia" w:asciiTheme="minorEastAsia" w:hAnsiTheme="minorEastAsia" w:eastAsiaTheme="minorEastAsia" w:cstheme="minorEastAsia"/>
                <w:color w:val="000000" w:themeColor="text1"/>
                <w:kern w:val="0"/>
                <w:sz w:val="21"/>
                <w:szCs w:val="21"/>
                <w:highlight w:val="none"/>
                <w:u w:val="none"/>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提供上述证明材料的得基本分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分，综合评价后加0～</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5A1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8" w:hRule="atLeast"/>
        </w:trPr>
        <w:tc>
          <w:tcPr>
            <w:tcW w:w="917" w:type="dxa"/>
            <w:vMerge w:val="continue"/>
            <w:vAlign w:val="center"/>
          </w:tcPr>
          <w:p w14:paraId="4B36944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85" w:type="dxa"/>
            <w:vMerge w:val="continue"/>
            <w:vAlign w:val="center"/>
          </w:tcPr>
          <w:p w14:paraId="7783807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26A4CF34">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4C3875BC">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服务方案</w:t>
            </w:r>
          </w:p>
        </w:tc>
        <w:tc>
          <w:tcPr>
            <w:tcW w:w="709" w:type="dxa"/>
            <w:vAlign w:val="center"/>
          </w:tcPr>
          <w:p w14:paraId="05F04489">
            <w:pPr>
              <w:pStyle w:val="15"/>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20分</w:t>
            </w:r>
          </w:p>
        </w:tc>
        <w:tc>
          <w:tcPr>
            <w:tcW w:w="5188" w:type="dxa"/>
            <w:vAlign w:val="center"/>
          </w:tcPr>
          <w:p w14:paraId="2151204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1.供货</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方案：</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按照①质量保证、②响应时间、③交货期限、④送货方式四个方面描述，根据描述情况进行综合评价</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p>
          <w:p w14:paraId="3237343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提供上述服务方案的得基本分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分，综合评价后加0～</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分，未提供的不得分。满分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p w14:paraId="09D01F40">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售后服务方案：针对项目实施提供售后服务方案，根据方案的可行性、细致程度、具体程度等，由评委对各响应人进行比较、评议。</w:t>
            </w:r>
          </w:p>
          <w:p w14:paraId="45D7451D">
            <w:pPr>
              <w:pStyle w:val="15"/>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提供售后方案的得基本分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分，综合评价后加0～</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46A2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917" w:type="dxa"/>
            <w:vAlign w:val="center"/>
          </w:tcPr>
          <w:p w14:paraId="6DC70FF4">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685" w:type="dxa"/>
            <w:vAlign w:val="center"/>
          </w:tcPr>
          <w:p w14:paraId="336F85C5">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投标报价</w:t>
            </w:r>
          </w:p>
        </w:tc>
        <w:tc>
          <w:tcPr>
            <w:tcW w:w="862" w:type="dxa"/>
            <w:vAlign w:val="center"/>
          </w:tcPr>
          <w:p w14:paraId="12515DB4">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1F35CC5A">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0BE0BBC7">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188" w:type="dxa"/>
            <w:shd w:val="clear" w:color="auto" w:fill="auto"/>
            <w:vAlign w:val="center"/>
          </w:tcPr>
          <w:p w14:paraId="177C7CA9">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7374BDDC">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的评审价&gt;评审基准价，则评审价得分＝F－偏差率×100× E1；</w:t>
            </w:r>
          </w:p>
          <w:p w14:paraId="6C91F69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的评审价≤评审基准价，则评审价得分＝F＋偏差率× 100× E2。</w:t>
            </w:r>
          </w:p>
          <w:p w14:paraId="0A7FE0FD">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13478F36">
      <w:pPr>
        <w:jc w:val="left"/>
        <w:rPr>
          <w:rFonts w:ascii="Times New Roman" w:hAnsi="Times New Roman" w:eastAsia="黑体" w:cs="Times New Roman"/>
          <w:bCs/>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9"/>
          <w:szCs w:val="29"/>
          <w14:textFill>
            <w14:solidFill>
              <w14:schemeClr w14:val="tx1"/>
            </w14:solidFill>
          </w14:textFill>
        </w:rPr>
        <w:br w:type="page"/>
      </w:r>
      <w:r>
        <w:rPr>
          <w:rFonts w:ascii="Times New Roman" w:hAnsi="Times New Roman" w:eastAsia="黑体" w:cs="Times New Roman"/>
          <w:bCs/>
          <w:color w:val="000000" w:themeColor="text1"/>
          <w:sz w:val="24"/>
          <w:szCs w:val="32"/>
          <w14:textFill>
            <w14:solidFill>
              <w14:schemeClr w14:val="tx1"/>
            </w14:solidFill>
          </w14:textFill>
        </w:rPr>
        <w:t>1. 评审方法</w:t>
      </w:r>
    </w:p>
    <w:p w14:paraId="2FA5CEA6">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本次评审采用综合评分法。</w:t>
      </w: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对满足询比文件实质性要求的响应文件按照本章第2.2款的规定的评分标准进行打分，按照得分由高到低依次推荐成交候选人。如得分相同的，按照评审办法前附表中的规定确定成交候选人顺序。</w:t>
      </w:r>
    </w:p>
    <w:p w14:paraId="40BDB966">
      <w:pPr>
        <w:keepNext/>
        <w:keepLines/>
        <w:spacing w:before="156" w:beforeLines="50" w:after="156" w:afterLines="50"/>
        <w:outlineLvl w:val="1"/>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2. 评审标准</w:t>
      </w:r>
    </w:p>
    <w:p w14:paraId="01C9043A">
      <w:pPr>
        <w:keepNext/>
        <w:keepLines/>
        <w:spacing w:before="120" w:after="120"/>
        <w:outlineLvl w:val="2"/>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2.1 初步评审标准</w:t>
      </w:r>
    </w:p>
    <w:p w14:paraId="759BD495">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2.1.1 形式评审标准：见评审办法前附表。</w:t>
      </w:r>
    </w:p>
    <w:p w14:paraId="4869211F">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2.1.2 资格评审标准：见评审办法前附表。</w:t>
      </w:r>
    </w:p>
    <w:p w14:paraId="07C17C06">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2.1.3 响应性评审标准：见评审办法前附表。</w:t>
      </w:r>
    </w:p>
    <w:p w14:paraId="4B1D3E7B">
      <w:pPr>
        <w:keepNext/>
        <w:keepLines/>
        <w:spacing w:before="120" w:after="120"/>
        <w:outlineLvl w:val="2"/>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2.2 分值构成与评审标准</w:t>
      </w:r>
    </w:p>
    <w:p w14:paraId="37ED2F2D">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2.2.1分值构成：</w:t>
      </w:r>
    </w:p>
    <w:p w14:paraId="2B9D70B8">
      <w:p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（1）业绩：见评审办法前附表；</w:t>
      </w:r>
    </w:p>
    <w:p w14:paraId="0DEC58E4">
      <w:p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（2）技术性</w:t>
      </w:r>
      <w:r>
        <w:rPr>
          <w:rFonts w:hint="eastAsia" w:ascii="Times New Roman" w:hAnsi="Times New Roman" w:eastAsia="宋体" w:cs="Times New Roman"/>
          <w:color w:val="000000" w:themeColor="text1"/>
          <w:lang w:eastAsia="zh-CN"/>
          <w14:textFill>
            <w14:solidFill>
              <w14:schemeClr w14:val="tx1"/>
            </w14:solidFill>
          </w14:textFill>
        </w:rPr>
        <w:t>指标</w:t>
      </w:r>
      <w:r>
        <w:rPr>
          <w:rFonts w:hint="eastAsia" w:ascii="Times New Roman" w:hAnsi="Times New Roman" w:eastAsia="宋体" w:cs="Times New Roman"/>
          <w:color w:val="000000" w:themeColor="text1"/>
          <w14:textFill>
            <w14:solidFill>
              <w14:schemeClr w14:val="tx1"/>
            </w14:solidFill>
          </w14:textFill>
        </w:rPr>
        <w:t>：见评审办法前附表；</w:t>
      </w:r>
    </w:p>
    <w:p w14:paraId="6E17C258">
      <w:p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）产品安全：</w:t>
      </w:r>
      <w:r>
        <w:rPr>
          <w:rFonts w:hint="eastAsia" w:ascii="Times New Roman" w:hAnsi="Times New Roman" w:eastAsia="宋体" w:cs="Times New Roman"/>
          <w:color w:val="000000" w:themeColor="text1"/>
          <w14:textFill>
            <w14:solidFill>
              <w14:schemeClr w14:val="tx1"/>
            </w14:solidFill>
          </w14:textFill>
        </w:rPr>
        <w:t>见评审办法前附表；</w:t>
      </w:r>
    </w:p>
    <w:p w14:paraId="2F0AAFFB">
      <w:p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eastAsia="zh-CN"/>
          <w14:textFill>
            <w14:solidFill>
              <w14:schemeClr w14:val="tx1"/>
            </w14:solidFill>
          </w14:textFill>
        </w:rPr>
        <w:t>履约服务承诺</w:t>
      </w:r>
      <w:r>
        <w:rPr>
          <w:rFonts w:hint="eastAsia" w:ascii="Times New Roman" w:hAnsi="Times New Roman" w:eastAsia="宋体" w:cs="Times New Roman"/>
          <w:color w:val="000000" w:themeColor="text1"/>
          <w14:textFill>
            <w14:solidFill>
              <w14:schemeClr w14:val="tx1"/>
            </w14:solidFill>
          </w14:textFill>
        </w:rPr>
        <w:t>：见评审办法前附表；</w:t>
      </w:r>
    </w:p>
    <w:p w14:paraId="4CF51A25">
      <w:p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eastAsia="zh-CN"/>
          <w14:textFill>
            <w14:solidFill>
              <w14:schemeClr w14:val="tx1"/>
            </w14:solidFill>
          </w14:textFill>
        </w:rPr>
        <w:t>本地化服务</w:t>
      </w:r>
      <w:r>
        <w:rPr>
          <w:rFonts w:hint="eastAsia" w:ascii="Times New Roman" w:hAnsi="Times New Roman" w:eastAsia="宋体" w:cs="Times New Roman"/>
          <w:color w:val="000000" w:themeColor="text1"/>
          <w14:textFill>
            <w14:solidFill>
              <w14:schemeClr w14:val="tx1"/>
            </w14:solidFill>
          </w14:textFill>
        </w:rPr>
        <w:t>：见评审办法前附表；</w:t>
      </w:r>
    </w:p>
    <w:p w14:paraId="5BEE4190">
      <w:p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6</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eastAsia="zh-CN"/>
          <w14:textFill>
            <w14:solidFill>
              <w14:schemeClr w14:val="tx1"/>
            </w14:solidFill>
          </w14:textFill>
        </w:rPr>
        <w:t>服务方案</w:t>
      </w:r>
      <w:r>
        <w:rPr>
          <w:rFonts w:hint="eastAsia" w:ascii="Times New Roman" w:hAnsi="Times New Roman" w:eastAsia="宋体" w:cs="Times New Roman"/>
          <w:color w:val="000000" w:themeColor="text1"/>
          <w14:textFill>
            <w14:solidFill>
              <w14:schemeClr w14:val="tx1"/>
            </w14:solidFill>
          </w14:textFill>
        </w:rPr>
        <w:t>：见评审办法前附表；</w:t>
      </w:r>
    </w:p>
    <w:p w14:paraId="66AF4B21">
      <w:p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Times New Roman" w:hAnsi="Times New Roman" w:eastAsia="宋体" w:cs="Times New Roman"/>
          <w:color w:val="000000" w:themeColor="text1"/>
          <w14:textFill>
            <w14:solidFill>
              <w14:schemeClr w14:val="tx1"/>
            </w14:solidFill>
          </w14:textFill>
        </w:rPr>
        <w:t>）评审价：见评审办法前附表。</w:t>
      </w:r>
    </w:p>
    <w:p w14:paraId="096D8A6D">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2.2.2 评审基准价计算</w:t>
      </w:r>
    </w:p>
    <w:p w14:paraId="3DF42300">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评审基准价计算方法：见评审办法前附表。</w:t>
      </w:r>
    </w:p>
    <w:p w14:paraId="11517A8A">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2.2.3 评审价的偏差率计算</w:t>
      </w:r>
    </w:p>
    <w:p w14:paraId="7CB97C2D">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评审价的偏差率计算公式：见评审办法前附表。</w:t>
      </w:r>
    </w:p>
    <w:p w14:paraId="6844E636">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2.2.4评分标准：</w:t>
      </w:r>
    </w:p>
    <w:p w14:paraId="6F2997A4">
      <w:pPr>
        <w:numPr>
          <w:ilvl w:val="0"/>
          <w:numId w:val="4"/>
        </w:numPr>
        <w:spacing w:line="440" w:lineRule="exact"/>
        <w:ind w:firstLine="42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业绩评分标准：见评审办法前附表；</w:t>
      </w:r>
    </w:p>
    <w:p w14:paraId="6D28DAF4">
      <w:pPr>
        <w:numPr>
          <w:ilvl w:val="0"/>
          <w:numId w:val="4"/>
        </w:numPr>
        <w:spacing w:line="440" w:lineRule="exact"/>
        <w:ind w:left="0" w:leftChars="0" w:firstLine="42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技术性</w:t>
      </w:r>
      <w:r>
        <w:rPr>
          <w:rFonts w:hint="eastAsia" w:ascii="Times New Roman" w:hAnsi="Times New Roman" w:eastAsia="宋体" w:cs="Times New Roman"/>
          <w:color w:val="000000" w:themeColor="text1"/>
          <w:lang w:eastAsia="zh-CN"/>
          <w14:textFill>
            <w14:solidFill>
              <w14:schemeClr w14:val="tx1"/>
            </w14:solidFill>
          </w14:textFill>
        </w:rPr>
        <w:t>指标</w:t>
      </w:r>
      <w:r>
        <w:rPr>
          <w:rFonts w:hint="eastAsia" w:ascii="Times New Roman" w:hAnsi="Times New Roman" w:eastAsia="宋体" w:cs="Times New Roman"/>
          <w:color w:val="000000" w:themeColor="text1"/>
          <w14:textFill>
            <w14:solidFill>
              <w14:schemeClr w14:val="tx1"/>
            </w14:solidFill>
          </w14:textFill>
        </w:rPr>
        <w:t>评分标准：见评审办法前附表；</w:t>
      </w:r>
    </w:p>
    <w:p w14:paraId="0CD6EBC6">
      <w:pPr>
        <w:numPr>
          <w:ilvl w:val="0"/>
          <w:numId w:val="4"/>
        </w:numPr>
        <w:spacing w:line="440" w:lineRule="exact"/>
        <w:ind w:left="0" w:leftChars="0" w:firstLine="42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产品安全</w:t>
      </w:r>
      <w:r>
        <w:rPr>
          <w:rFonts w:hint="eastAsia" w:ascii="Times New Roman" w:hAnsi="Times New Roman" w:eastAsia="宋体" w:cs="Times New Roman"/>
          <w:color w:val="000000" w:themeColor="text1"/>
          <w14:textFill>
            <w14:solidFill>
              <w14:schemeClr w14:val="tx1"/>
            </w14:solidFill>
          </w14:textFill>
        </w:rPr>
        <w:t>评分标准：见评审办法前附表；</w:t>
      </w:r>
    </w:p>
    <w:p w14:paraId="36DD959E">
      <w:pPr>
        <w:numPr>
          <w:ilvl w:val="0"/>
          <w:numId w:val="4"/>
        </w:numPr>
        <w:spacing w:line="440" w:lineRule="exact"/>
        <w:ind w:left="0" w:leftChars="0" w:firstLine="42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履约服务承诺</w:t>
      </w:r>
      <w:r>
        <w:rPr>
          <w:rFonts w:hint="eastAsia" w:ascii="Times New Roman" w:hAnsi="Times New Roman" w:eastAsia="宋体" w:cs="Times New Roman"/>
          <w:color w:val="000000" w:themeColor="text1"/>
          <w14:textFill>
            <w14:solidFill>
              <w14:schemeClr w14:val="tx1"/>
            </w14:solidFill>
          </w14:textFill>
        </w:rPr>
        <w:t>评分标准：见评审办法前附表；</w:t>
      </w:r>
    </w:p>
    <w:p w14:paraId="67343FBB">
      <w:pPr>
        <w:numPr>
          <w:ilvl w:val="0"/>
          <w:numId w:val="4"/>
        </w:numPr>
        <w:spacing w:line="440" w:lineRule="exact"/>
        <w:ind w:left="0" w:leftChars="0" w:firstLine="42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本地化服务</w:t>
      </w:r>
      <w:r>
        <w:rPr>
          <w:rFonts w:hint="eastAsia" w:ascii="Times New Roman" w:hAnsi="Times New Roman" w:eastAsia="宋体" w:cs="Times New Roman"/>
          <w:color w:val="000000" w:themeColor="text1"/>
          <w14:textFill>
            <w14:solidFill>
              <w14:schemeClr w14:val="tx1"/>
            </w14:solidFill>
          </w14:textFill>
        </w:rPr>
        <w:t>评分标准：见评审办法前附表；</w:t>
      </w:r>
    </w:p>
    <w:p w14:paraId="605800D2">
      <w:pPr>
        <w:numPr>
          <w:ilvl w:val="0"/>
          <w:numId w:val="4"/>
        </w:numPr>
        <w:spacing w:line="440" w:lineRule="exact"/>
        <w:ind w:left="0" w:leftChars="0" w:firstLine="42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服务方案</w:t>
      </w:r>
      <w:r>
        <w:rPr>
          <w:rFonts w:hint="eastAsia" w:ascii="Times New Roman" w:hAnsi="Times New Roman" w:eastAsia="宋体" w:cs="Times New Roman"/>
          <w:color w:val="000000" w:themeColor="text1"/>
          <w14:textFill>
            <w14:solidFill>
              <w14:schemeClr w14:val="tx1"/>
            </w14:solidFill>
          </w14:textFill>
        </w:rPr>
        <w:t>评分标准：见评审办法前附表；</w:t>
      </w:r>
    </w:p>
    <w:p w14:paraId="15EEABC2">
      <w:pPr>
        <w:numPr>
          <w:ilvl w:val="0"/>
          <w:numId w:val="4"/>
        </w:numPr>
        <w:spacing w:line="440" w:lineRule="exact"/>
        <w:ind w:left="0" w:leftChars="0" w:firstLine="420" w:firstLineChars="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t>评审价</w:t>
      </w:r>
      <w:r>
        <w:rPr>
          <w:rFonts w:hint="eastAsia" w:ascii="Times New Roman" w:hAnsi="Times New Roman" w:eastAsia="宋体" w:cs="Times New Roman"/>
          <w:color w:val="000000" w:themeColor="text1"/>
          <w14:textFill>
            <w14:solidFill>
              <w14:schemeClr w14:val="tx1"/>
            </w14:solidFill>
          </w14:textFill>
        </w:rPr>
        <w:t>评分标准：见评审办法前附表；</w:t>
      </w:r>
    </w:p>
    <w:p w14:paraId="05D65177">
      <w:pPr>
        <w:numPr>
          <w:ilvl w:val="0"/>
          <w:numId w:val="0"/>
        </w:numPr>
        <w:spacing w:line="440" w:lineRule="exact"/>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3. 评审程序</w:t>
      </w:r>
    </w:p>
    <w:p w14:paraId="6FC76818">
      <w:pPr>
        <w:keepNext/>
        <w:keepLines/>
        <w:spacing w:before="120" w:after="120"/>
        <w:outlineLvl w:val="2"/>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3.1 初步评审</w:t>
      </w:r>
    </w:p>
    <w:p w14:paraId="1DB2D7D8">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3.1.1</w:t>
      </w: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依据本章第2.1.1项、第2.1.2项、第2.1.3项规定的标准对响应文件进行评审。有一项不符合评审标准的，</w:t>
      </w: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应否决其</w:t>
      </w:r>
      <w:r>
        <w:rPr>
          <w:rFonts w:hint="eastAsia" w:ascii="Times New Roman" w:hAnsi="Times New Roman" w:eastAsia="宋体" w:cs="Times New Roman"/>
          <w:color w:val="000000" w:themeColor="text1"/>
          <w14:textFill>
            <w14:solidFill>
              <w14:schemeClr w14:val="tx1"/>
            </w14:solidFill>
          </w14:textFill>
        </w:rPr>
        <w:t>响应文件</w:t>
      </w:r>
      <w:r>
        <w:rPr>
          <w:rFonts w:ascii="Times New Roman" w:hAnsi="Times New Roman" w:eastAsia="宋体" w:cs="Times New Roman"/>
          <w:color w:val="000000" w:themeColor="text1"/>
          <w14:textFill>
            <w14:solidFill>
              <w14:schemeClr w14:val="tx1"/>
            </w14:solidFill>
          </w14:textFill>
        </w:rPr>
        <w:t>。</w:t>
      </w:r>
    </w:p>
    <w:p w14:paraId="08B4FF1F">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w:t>
      </w:r>
      <w:r>
        <w:rPr>
          <w:rFonts w:hint="eastAsia" w:ascii="Times New Roman" w:hAnsi="Times New Roman" w:eastAsia="宋体" w:cs="Times New Roman"/>
          <w:color w:val="000000" w:themeColor="text1"/>
          <w14:textFill>
            <w14:solidFill>
              <w14:schemeClr w14:val="tx1"/>
            </w14:solidFill>
          </w14:textFill>
        </w:rPr>
        <w:t xml:space="preserve">2 </w:t>
      </w:r>
      <w:r>
        <w:rPr>
          <w:rFonts w:ascii="Times New Roman" w:hAnsi="Times New Roman" w:eastAsia="宋体" w:cs="Times New Roman"/>
          <w:color w:val="000000" w:themeColor="text1"/>
          <w14:textFill>
            <w14:solidFill>
              <w14:schemeClr w14:val="tx1"/>
            </w14:solidFill>
          </w14:textFill>
        </w:rPr>
        <w:t>响应文件中填报的报价、</w:t>
      </w:r>
      <w:r>
        <w:rPr>
          <w:rFonts w:hint="eastAsia" w:ascii="Times New Roman" w:hAnsi="Times New Roman" w:eastAsia="宋体" w:cs="Times New Roman"/>
          <w:color w:val="000000" w:themeColor="text1"/>
          <w14:textFill>
            <w14:solidFill>
              <w14:schemeClr w14:val="tx1"/>
            </w14:solidFill>
          </w14:textFill>
        </w:rPr>
        <w:t>交货期</w:t>
      </w:r>
      <w:r>
        <w:rPr>
          <w:rFonts w:ascii="Times New Roman" w:hAnsi="Times New Roman" w:eastAsia="宋体" w:cs="Times New Roman"/>
          <w:color w:val="000000" w:themeColor="text1"/>
          <w14:textFill>
            <w14:solidFill>
              <w14:schemeClr w14:val="tx1"/>
            </w14:solidFill>
          </w14:textFill>
        </w:rPr>
        <w:t>、质量标准前后不一致时，</w:t>
      </w:r>
      <w:r>
        <w:rPr>
          <w:rFonts w:hint="eastAsia" w:ascii="Times New Roman" w:hAnsi="Times New Roman" w:eastAsia="宋体" w:cs="Times New Roman"/>
          <w:color w:val="000000" w:themeColor="text1"/>
          <w14:textFill>
            <w14:solidFill>
              <w14:schemeClr w14:val="tx1"/>
            </w14:solidFill>
          </w14:textFill>
        </w:rPr>
        <w:t>按细微偏差处理，并</w:t>
      </w:r>
      <w:r>
        <w:rPr>
          <w:rFonts w:ascii="Times New Roman" w:hAnsi="Times New Roman" w:eastAsia="宋体" w:cs="Times New Roman"/>
          <w:color w:val="000000" w:themeColor="text1"/>
          <w14:textFill>
            <w14:solidFill>
              <w14:schemeClr w14:val="tx1"/>
            </w14:solidFill>
          </w14:textFill>
        </w:rPr>
        <w:t>以报价函填报的为准</w:t>
      </w:r>
      <w:r>
        <w:rPr>
          <w:rFonts w:hint="eastAsia" w:ascii="Times New Roman" w:hAnsi="Times New Roman" w:eastAsia="宋体" w:cs="Times New Roman"/>
          <w:color w:val="000000" w:themeColor="text1"/>
          <w14:textFill>
            <w14:solidFill>
              <w14:schemeClr w14:val="tx1"/>
            </w14:solidFill>
          </w14:textFill>
        </w:rPr>
        <w:t>。</w:t>
      </w:r>
    </w:p>
    <w:p w14:paraId="2DB2C616">
      <w:pPr>
        <w:keepNext/>
        <w:keepLines/>
        <w:spacing w:before="120" w:after="120"/>
        <w:outlineLvl w:val="2"/>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3.2 详细评审</w:t>
      </w:r>
    </w:p>
    <w:p w14:paraId="57213EE5">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3.2.1 </w:t>
      </w: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按本章第2.2款规定的量化因素和分值进行打分，并计算出综合评估得分。</w:t>
      </w:r>
    </w:p>
    <w:p w14:paraId="42B5A208">
      <w:pPr>
        <w:spacing w:line="440" w:lineRule="exact"/>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（1）按本章第2.2.4</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目规定的评审因素和分值对</w:t>
      </w:r>
      <w:r>
        <w:rPr>
          <w:rFonts w:hint="eastAsia" w:ascii="Times New Roman" w:hAnsi="Times New Roman" w:eastAsia="宋体" w:cs="Times New Roman"/>
          <w:color w:val="000000" w:themeColor="text1"/>
          <w14:textFill>
            <w14:solidFill>
              <w14:schemeClr w14:val="tx1"/>
            </w14:solidFill>
          </w14:textFill>
        </w:rPr>
        <w:t>技术性能</w:t>
      </w:r>
      <w:r>
        <w:rPr>
          <w:rFonts w:ascii="Times New Roman" w:hAnsi="Times New Roman" w:eastAsia="宋体" w:cs="Times New Roman"/>
          <w:color w:val="000000" w:themeColor="text1"/>
          <w14:textFill>
            <w14:solidFill>
              <w14:schemeClr w14:val="tx1"/>
            </w14:solidFill>
          </w14:textFill>
        </w:rPr>
        <w:t>计算出得分I；</w:t>
      </w:r>
    </w:p>
    <w:p w14:paraId="087FAC19">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（2）按本章第2.2.4</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2</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目规定的评审因素和分值对</w:t>
      </w:r>
      <w:r>
        <w:rPr>
          <w:rFonts w:hint="eastAsia" w:ascii="Times New Roman" w:hAnsi="Times New Roman" w:eastAsia="宋体" w:cs="Times New Roman"/>
          <w:color w:val="000000" w:themeColor="text1"/>
          <w14:textFill>
            <w14:solidFill>
              <w14:schemeClr w14:val="tx1"/>
            </w14:solidFill>
          </w14:textFill>
        </w:rPr>
        <w:t>评审价</w:t>
      </w:r>
      <w:r>
        <w:rPr>
          <w:rFonts w:ascii="Times New Roman" w:hAnsi="Times New Roman" w:eastAsia="宋体" w:cs="Times New Roman"/>
          <w:color w:val="000000" w:themeColor="text1"/>
          <w14:textFill>
            <w14:solidFill>
              <w14:schemeClr w14:val="tx1"/>
            </w14:solidFill>
          </w14:textFill>
        </w:rPr>
        <w:t>计算出得分II。</w:t>
      </w:r>
    </w:p>
    <w:p w14:paraId="0CD6B1B9">
      <w:pPr>
        <w:spacing w:line="400" w:lineRule="exact"/>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3.2.2 评分分值计算保留小数点后两位，小数点后第三位“四舍五入”。</w:t>
      </w:r>
    </w:p>
    <w:p w14:paraId="589555E2">
      <w:pPr>
        <w:spacing w:line="400" w:lineRule="exact"/>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3.2.3 </w:t>
      </w:r>
      <w:r>
        <w:rPr>
          <w:rFonts w:hint="eastAsia" w:ascii="Times New Roman" w:hAnsi="Times New Roman" w:eastAsia="宋体" w:cs="Times New Roman"/>
          <w:color w:val="000000" w:themeColor="text1"/>
          <w14:textFill>
            <w14:solidFill>
              <w14:schemeClr w14:val="tx1"/>
            </w14:solidFill>
          </w14:textFill>
        </w:rPr>
        <w:t>评审小组成员对</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hint="eastAsia" w:ascii="Times New Roman" w:hAnsi="Times New Roman" w:eastAsia="宋体" w:cs="Times New Roman"/>
          <w:color w:val="000000" w:themeColor="text1"/>
          <w14:textFill>
            <w14:solidFill>
              <w14:schemeClr w14:val="tx1"/>
            </w14:solidFill>
          </w14:textFill>
        </w:rPr>
        <w:t>综合评分=I</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II，</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hint="eastAsia" w:ascii="Times New Roman" w:hAnsi="Times New Roman" w:eastAsia="宋体" w:cs="Times New Roman"/>
          <w:color w:val="000000" w:themeColor="text1"/>
          <w14:textFill>
            <w14:solidFill>
              <w14:schemeClr w14:val="tx1"/>
            </w14:solidFill>
          </w14:textFill>
        </w:rPr>
        <w:t>最终得分为各评审小组成员评分的算数平均值</w:t>
      </w:r>
      <w:r>
        <w:rPr>
          <w:rFonts w:ascii="Times New Roman" w:hAnsi="Times New Roman" w:eastAsia="宋体" w:cs="Times New Roman"/>
          <w:color w:val="000000" w:themeColor="text1"/>
          <w14:textFill>
            <w14:solidFill>
              <w14:schemeClr w14:val="tx1"/>
            </w14:solidFill>
          </w14:textFill>
        </w:rPr>
        <w:t>。</w:t>
      </w:r>
    </w:p>
    <w:p w14:paraId="0A28F8A1">
      <w:pPr>
        <w:keepNext/>
        <w:keepLines/>
        <w:spacing w:before="120" w:after="120"/>
        <w:outlineLvl w:val="2"/>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 xml:space="preserve">3.3 </w:t>
      </w:r>
      <w:r>
        <w:rPr>
          <w:rFonts w:hint="eastAsia" w:ascii="Times New Roman" w:hAnsi="Times New Roman" w:eastAsia="黑体" w:cs="Times New Roman"/>
          <w:bCs/>
          <w:color w:val="000000" w:themeColor="text1"/>
          <w:sz w:val="24"/>
          <w:szCs w:val="32"/>
          <w14:textFill>
            <w14:solidFill>
              <w14:schemeClr w14:val="tx1"/>
            </w14:solidFill>
          </w14:textFill>
        </w:rPr>
        <w:t>否决响应文件</w:t>
      </w:r>
      <w:r>
        <w:rPr>
          <w:rFonts w:ascii="Times New Roman" w:hAnsi="Times New Roman" w:eastAsia="黑体" w:cs="Times New Roman"/>
          <w:bCs/>
          <w:color w:val="000000" w:themeColor="text1"/>
          <w:sz w:val="24"/>
          <w:szCs w:val="32"/>
          <w14:textFill>
            <w14:solidFill>
              <w14:schemeClr w14:val="tx1"/>
            </w14:solidFill>
          </w14:textFill>
        </w:rPr>
        <w:t>的其他情形</w:t>
      </w:r>
    </w:p>
    <w:p w14:paraId="3D57FE8C">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应对在评审过程中发现</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ascii="Times New Roman" w:hAnsi="Times New Roman" w:eastAsia="宋体" w:cs="Times New Roman"/>
          <w:color w:val="000000" w:themeColor="text1"/>
          <w14:textFill>
            <w14:solidFill>
              <w14:schemeClr w14:val="tx1"/>
            </w14:solidFill>
          </w14:textFill>
        </w:rPr>
        <w:t>存在串通报价、弄虚作假、行贿等违法行为的，</w:t>
      </w: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应否决其</w:t>
      </w:r>
      <w:r>
        <w:rPr>
          <w:rFonts w:hint="eastAsia" w:ascii="Times New Roman" w:hAnsi="Times New Roman" w:eastAsia="宋体" w:cs="Times New Roman"/>
          <w:color w:val="000000" w:themeColor="text1"/>
          <w14:textFill>
            <w14:solidFill>
              <w14:schemeClr w14:val="tx1"/>
            </w14:solidFill>
          </w14:textFill>
        </w:rPr>
        <w:t>响应文件</w:t>
      </w:r>
      <w:r>
        <w:rPr>
          <w:rFonts w:ascii="Times New Roman" w:hAnsi="Times New Roman" w:eastAsia="宋体" w:cs="Times New Roman"/>
          <w:color w:val="000000" w:themeColor="text1"/>
          <w14:textFill>
            <w14:solidFill>
              <w14:schemeClr w14:val="tx1"/>
            </w14:solidFill>
          </w14:textFill>
        </w:rPr>
        <w:t>。</w:t>
      </w:r>
    </w:p>
    <w:p w14:paraId="6F586FB7">
      <w:pPr>
        <w:keepNext/>
        <w:keepLines/>
        <w:spacing w:before="120" w:after="120"/>
        <w:outlineLvl w:val="2"/>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3.4 响应文件的澄清</w:t>
      </w:r>
    </w:p>
    <w:p w14:paraId="21C6BE21">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3.4.1 在评审过程中，</w:t>
      </w: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可以书面形式要求</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ascii="Times New Roman" w:hAnsi="Times New Roman" w:eastAsia="宋体" w:cs="Times New Roman"/>
          <w:color w:val="000000" w:themeColor="text1"/>
          <w14:textFill>
            <w14:solidFill>
              <w14:schemeClr w14:val="tx1"/>
            </w14:solidFill>
          </w14:textFill>
        </w:rPr>
        <w:t>对响应文件中含义不明确、对同类问题表述不一致或者有明显文字</w:t>
      </w:r>
      <w:r>
        <w:rPr>
          <w:rFonts w:hint="eastAsia" w:ascii="Times New Roman" w:hAnsi="Times New Roman" w:eastAsia="宋体" w:cs="Times New Roman"/>
          <w:color w:val="000000" w:themeColor="text1"/>
          <w14:textFill>
            <w14:solidFill>
              <w14:schemeClr w14:val="tx1"/>
            </w14:solidFill>
          </w14:textFill>
        </w:rPr>
        <w:t>错误</w:t>
      </w:r>
      <w:r>
        <w:rPr>
          <w:rFonts w:ascii="Times New Roman" w:hAnsi="Times New Roman" w:eastAsia="宋体" w:cs="Times New Roman"/>
          <w:color w:val="000000" w:themeColor="text1"/>
          <w14:textFill>
            <w14:solidFill>
              <w14:schemeClr w14:val="tx1"/>
            </w14:solidFill>
          </w14:textFill>
        </w:rPr>
        <w:t>的内容做必要的澄清。</w:t>
      </w: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不接受</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ascii="Times New Roman" w:hAnsi="Times New Roman" w:eastAsia="宋体" w:cs="Times New Roman"/>
          <w:color w:val="000000" w:themeColor="text1"/>
          <w14:textFill>
            <w14:solidFill>
              <w14:schemeClr w14:val="tx1"/>
            </w14:solidFill>
          </w14:textFill>
        </w:rPr>
        <w:t>主动提出的澄清。</w:t>
      </w:r>
    </w:p>
    <w:p w14:paraId="47BA377A">
      <w:pPr>
        <w:spacing w:line="440" w:lineRule="exact"/>
        <w:ind w:firstLine="420"/>
        <w:rPr>
          <w:rFonts w:ascii="Times New Roman" w:hAnsi="Times New Roman" w:eastAsia="宋体" w:cs="Times New Roman"/>
          <w:strike/>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3.4.2 澄清不得超出响应文件的范围且不得改变响应文件的实质性内容，并构成响应文件的组成部分。</w:t>
      </w:r>
    </w:p>
    <w:p w14:paraId="6E4E0DE5">
      <w:pPr>
        <w:keepNext/>
        <w:keepLines/>
        <w:spacing w:before="120" w:after="120"/>
        <w:outlineLvl w:val="2"/>
        <w:rPr>
          <w:rFonts w:ascii="Times New Roman" w:hAnsi="Times New Roman" w:eastAsia="黑体" w:cs="Times New Roman"/>
          <w:bCs/>
          <w:color w:val="000000" w:themeColor="text1"/>
          <w:sz w:val="24"/>
          <w:szCs w:val="32"/>
          <w14:textFill>
            <w14:solidFill>
              <w14:schemeClr w14:val="tx1"/>
            </w14:solidFill>
          </w14:textFill>
        </w:rPr>
      </w:pPr>
      <w:r>
        <w:rPr>
          <w:rFonts w:ascii="Times New Roman" w:hAnsi="Times New Roman" w:eastAsia="黑体" w:cs="Times New Roman"/>
          <w:bCs/>
          <w:color w:val="000000" w:themeColor="text1"/>
          <w:sz w:val="24"/>
          <w:szCs w:val="32"/>
          <w14:textFill>
            <w14:solidFill>
              <w14:schemeClr w14:val="tx1"/>
            </w14:solidFill>
          </w14:textFill>
        </w:rPr>
        <w:t>3.</w:t>
      </w:r>
      <w:r>
        <w:rPr>
          <w:rFonts w:hint="eastAsia" w:ascii="Times New Roman" w:hAnsi="Times New Roman" w:eastAsia="黑体" w:cs="Times New Roman"/>
          <w:bCs/>
          <w:color w:val="000000" w:themeColor="text1"/>
          <w:sz w:val="24"/>
          <w:szCs w:val="32"/>
          <w14:textFill>
            <w14:solidFill>
              <w14:schemeClr w14:val="tx1"/>
            </w14:solidFill>
          </w14:textFill>
        </w:rPr>
        <w:t>5</w:t>
      </w:r>
      <w:r>
        <w:rPr>
          <w:rFonts w:ascii="Times New Roman" w:hAnsi="Times New Roman" w:eastAsia="黑体" w:cs="Times New Roman"/>
          <w:bCs/>
          <w:color w:val="000000" w:themeColor="text1"/>
          <w:sz w:val="24"/>
          <w:szCs w:val="32"/>
          <w14:textFill>
            <w14:solidFill>
              <w14:schemeClr w14:val="tx1"/>
            </w14:solidFill>
          </w14:textFill>
        </w:rPr>
        <w:t>评审结果</w:t>
      </w:r>
    </w:p>
    <w:p w14:paraId="2E6B732F">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评审小组</w:t>
      </w:r>
      <w:r>
        <w:rPr>
          <w:rFonts w:ascii="Times New Roman" w:hAnsi="Times New Roman" w:eastAsia="宋体" w:cs="Times New Roman"/>
          <w:color w:val="000000" w:themeColor="text1"/>
          <w14:textFill>
            <w14:solidFill>
              <w14:schemeClr w14:val="tx1"/>
            </w14:solidFill>
          </w14:textFill>
        </w:rPr>
        <w:t>完成评审后，应当向采购人提交评审报告。评审报告应当如实记载以下内容：</w:t>
      </w:r>
    </w:p>
    <w:p w14:paraId="7D5E59AA">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（一）采购项目基本情况</w:t>
      </w:r>
    </w:p>
    <w:p w14:paraId="76FE5622">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（二）采购过程回顾</w:t>
      </w:r>
    </w:p>
    <w:p w14:paraId="4D7BCA62">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（三）评审小组成员名单</w:t>
      </w:r>
    </w:p>
    <w:p w14:paraId="77D61450">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（四）询比评审工作</w:t>
      </w:r>
    </w:p>
    <w:p w14:paraId="5507F959">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1、评审办法</w:t>
      </w:r>
    </w:p>
    <w:p w14:paraId="3DBF0D80">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2、初步评审情况（资格审查、形式性审查、响应性审查）</w:t>
      </w:r>
    </w:p>
    <w:p w14:paraId="0E23CB2F">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详细评审情况（</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ascii="Times New Roman" w:hAnsi="Times New Roman" w:eastAsia="宋体" w:cs="Times New Roman"/>
          <w:color w:val="000000" w:themeColor="text1"/>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综合</w:t>
      </w:r>
      <w:r>
        <w:rPr>
          <w:rFonts w:ascii="Times New Roman" w:hAnsi="Times New Roman" w:eastAsia="宋体" w:cs="Times New Roman"/>
          <w:color w:val="000000" w:themeColor="text1"/>
          <w14:textFill>
            <w14:solidFill>
              <w14:schemeClr w14:val="tx1"/>
            </w14:solidFill>
          </w14:textFill>
        </w:rPr>
        <w:t>评分情况</w:t>
      </w:r>
      <w:r>
        <w:rPr>
          <w:rFonts w:hint="eastAsia" w:ascii="Times New Roman" w:hAnsi="Times New Roman" w:eastAsia="宋体" w:cs="Times New Roman"/>
          <w:color w:val="000000" w:themeColor="text1"/>
          <w14:textFill>
            <w14:solidFill>
              <w14:schemeClr w14:val="tx1"/>
            </w14:solidFill>
          </w14:textFill>
        </w:rPr>
        <w:t>）</w:t>
      </w:r>
    </w:p>
    <w:p w14:paraId="6A318B11">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4、否决的</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ascii="Times New Roman" w:hAnsi="Times New Roman" w:eastAsia="宋体" w:cs="Times New Roman"/>
          <w:color w:val="000000" w:themeColor="text1"/>
          <w14:textFill>
            <w14:solidFill>
              <w14:schemeClr w14:val="tx1"/>
            </w14:solidFill>
          </w14:textFill>
        </w:rPr>
        <w:t>名单以及否决理由（如有）</w:t>
      </w:r>
    </w:p>
    <w:p w14:paraId="4671EAD7">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5、推荐候选</w:t>
      </w:r>
      <w:r>
        <w:rPr>
          <w:rFonts w:hint="eastAsia" w:ascii="Times New Roman" w:hAnsi="Times New Roman" w:eastAsia="宋体" w:cs="Times New Roman"/>
          <w:color w:val="000000" w:themeColor="text1"/>
          <w:lang w:eastAsia="zh-CN"/>
          <w14:textFill>
            <w14:solidFill>
              <w14:schemeClr w14:val="tx1"/>
            </w14:solidFill>
          </w14:textFill>
        </w:rPr>
        <w:t>响应人</w:t>
      </w:r>
      <w:r>
        <w:rPr>
          <w:rFonts w:ascii="Times New Roman" w:hAnsi="Times New Roman" w:eastAsia="宋体" w:cs="Times New Roman"/>
          <w:color w:val="000000" w:themeColor="text1"/>
          <w14:textFill>
            <w14:solidFill>
              <w14:schemeClr w14:val="tx1"/>
            </w14:solidFill>
          </w14:textFill>
        </w:rPr>
        <w:t>排序</w:t>
      </w:r>
    </w:p>
    <w:p w14:paraId="7E7CD816">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（五）需要说明的其他事项</w:t>
      </w:r>
    </w:p>
    <w:p w14:paraId="49CB7030">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（六）评审附表</w:t>
      </w:r>
    </w:p>
    <w:p w14:paraId="29CCA454">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1、响应文</w:t>
      </w:r>
      <w:r>
        <w:rPr>
          <w:rFonts w:hint="eastAsia" w:ascii="Times New Roman" w:hAnsi="Times New Roman" w:eastAsia="宋体" w:cs="Times New Roman"/>
          <w:color w:val="000000" w:themeColor="text1"/>
          <w14:textFill>
            <w14:solidFill>
              <w14:schemeClr w14:val="tx1"/>
            </w14:solidFill>
          </w14:textFill>
        </w:rPr>
        <w:t>登记</w:t>
      </w:r>
      <w:r>
        <w:rPr>
          <w:rFonts w:ascii="Times New Roman" w:hAnsi="Times New Roman" w:eastAsia="宋体" w:cs="Times New Roman"/>
          <w:color w:val="000000" w:themeColor="text1"/>
          <w14:textFill>
            <w14:solidFill>
              <w14:schemeClr w14:val="tx1"/>
            </w14:solidFill>
          </w14:textFill>
        </w:rPr>
        <w:t>表</w:t>
      </w:r>
    </w:p>
    <w:p w14:paraId="5767A650">
      <w:pPr>
        <w:spacing w:line="440" w:lineRule="exact"/>
        <w:ind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2、评审表格</w:t>
      </w:r>
    </w:p>
    <w:p w14:paraId="3DE8B816">
      <w:pPr>
        <w:rPr>
          <w:rFonts w:ascii="等线" w:hAnsi="等线" w:eastAsia="等线" w:cs="Times New Roman"/>
          <w:color w:val="000000" w:themeColor="text1"/>
          <w:szCs w:val="22"/>
          <w14:textFill>
            <w14:solidFill>
              <w14:schemeClr w14:val="tx1"/>
            </w14:solidFill>
          </w14:textFill>
        </w:rPr>
      </w:pPr>
    </w:p>
    <w:p w14:paraId="70E49B9F">
      <w:pPr>
        <w:keepNext/>
        <w:keepLines/>
        <w:spacing w:before="156" w:beforeLines="50" w:after="156" w:afterLines="50"/>
        <w:outlineLvl w:val="1"/>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sz w:val="29"/>
          <w:szCs w:val="29"/>
          <w14:textFill>
            <w14:solidFill>
              <w14:schemeClr w14:val="tx1"/>
            </w14:solidFill>
          </w14:textFill>
        </w:rPr>
        <w:br w:type="page"/>
      </w:r>
    </w:p>
    <w:p w14:paraId="62F36B80">
      <w:pPr>
        <w:pStyle w:val="2"/>
        <w:numPr>
          <w:ilvl w:val="0"/>
          <w:numId w:val="0"/>
        </w:numPr>
        <w:spacing w:before="312" w:after="312"/>
        <w:jc w:val="center"/>
        <w:rPr>
          <w:rFonts w:ascii="Times New Roman" w:hAnsi="Times New Roman" w:eastAsia="宋体" w:cs="Times New Roman"/>
          <w:color w:val="000000" w:themeColor="text1"/>
          <w14:textFill>
            <w14:solidFill>
              <w14:schemeClr w14:val="tx1"/>
            </w14:solidFill>
          </w14:textFill>
        </w:rPr>
      </w:pPr>
      <w:bookmarkStart w:id="74" w:name="_Toc10990_WPSOffice_Level1"/>
      <w:r>
        <w:rPr>
          <w:rFonts w:hint="eastAsia" w:ascii="Times New Roman" w:hAnsi="Times New Roman" w:eastAsia="宋体" w:cs="Times New Roman"/>
          <w:color w:val="000000" w:themeColor="text1"/>
          <w14:textFill>
            <w14:solidFill>
              <w14:schemeClr w14:val="tx1"/>
            </w14:solidFill>
          </w14:textFill>
        </w:rPr>
        <w:t>第四章</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合同内容</w:t>
      </w:r>
      <w:bookmarkEnd w:id="74"/>
    </w:p>
    <w:p w14:paraId="6F8ADCFC">
      <w:pPr>
        <w:keepNext w:val="0"/>
        <w:keepLines w:val="0"/>
        <w:pageBreakBefore w:val="0"/>
        <w:widowControl w:val="0"/>
        <w:kinsoku/>
        <w:wordWrap/>
        <w:overflowPunct/>
        <w:topLinePunct w:val="0"/>
        <w:autoSpaceDE/>
        <w:autoSpaceDN/>
        <w:bidi w:val="0"/>
        <w:adjustRightInd/>
        <w:snapToGrid/>
        <w:spacing w:line="360" w:lineRule="auto"/>
        <w:ind w:firstLine="3840" w:firstLineChars="1200"/>
        <w:jc w:val="both"/>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bookmarkStart w:id="75" w:name="_bookmark259"/>
      <w:bookmarkEnd w:id="75"/>
      <w:bookmarkStart w:id="76" w:name="_Toc501460622"/>
      <w:r>
        <w:rPr>
          <w:rFonts w:hint="eastAsia" w:asciiTheme="minorEastAsia" w:hAnsiTheme="minorEastAsia" w:eastAsiaTheme="minorEastAsia" w:cstheme="minorEastAsia"/>
          <w:color w:val="000000" w:themeColor="text1"/>
          <w:sz w:val="32"/>
          <w:szCs w:val="32"/>
          <w14:textFill>
            <w14:solidFill>
              <w14:schemeClr w14:val="tx1"/>
            </w14:solidFill>
          </w14:textFill>
        </w:rPr>
        <w:t>采购合同</w:t>
      </w:r>
    </w:p>
    <w:p w14:paraId="289D50D8">
      <w:pPr>
        <w:keepNext w:val="0"/>
        <w:keepLines w:val="0"/>
        <w:pageBreakBefore w:val="0"/>
        <w:widowControl w:val="0"/>
        <w:kinsoku/>
        <w:wordWrap/>
        <w:overflowPunct/>
        <w:topLinePunct w:val="0"/>
        <w:autoSpaceDE/>
        <w:autoSpaceDN/>
        <w:bidi w:val="0"/>
        <w:adjustRightInd/>
        <w:snapToGrid/>
        <w:spacing w:line="360" w:lineRule="auto"/>
        <w:ind w:firstLine="7200" w:firstLineChars="30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合同号：</w:t>
      </w:r>
    </w:p>
    <w:p w14:paraId="4A9B2E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甲方：安徽交运集团汽车销售有限公司</w:t>
      </w:r>
    </w:p>
    <w:p w14:paraId="2F1906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乙方：</w:t>
      </w:r>
    </w:p>
    <w:p w14:paraId="00F778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p w14:paraId="100D31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根据《中华人民共和国民法典》及相关法律法规的规定，甲乙双方在平等、自愿、公平、协商一致的基础上，甲乙双方就提供</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供货服务的有关事宜达成如下协议：</w:t>
      </w:r>
    </w:p>
    <w:p w14:paraId="41B1B8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1.货物采购内容</w:t>
      </w:r>
    </w:p>
    <w:p w14:paraId="698F28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1.1甲方要求乙方提供</w:t>
      </w:r>
      <w:bookmarkEnd w:id="76"/>
      <w:r>
        <w:rPr>
          <w:rFonts w:hint="eastAsia" w:asciiTheme="minorEastAsia" w:hAnsiTheme="minorEastAsia" w:eastAsiaTheme="minorEastAsia" w:cstheme="minorEastAsia"/>
          <w:color w:val="000000" w:themeColor="text1"/>
          <w:szCs w:val="21"/>
          <w14:textFill>
            <w14:solidFill>
              <w14:schemeClr w14:val="tx1"/>
            </w14:solidFill>
          </w14:textFill>
        </w:rPr>
        <w:t>的</w:t>
      </w:r>
      <w:r>
        <w:rPr>
          <w:rFonts w:hint="eastAsia" w:asciiTheme="minorEastAsia" w:hAnsiTheme="minorEastAsia" w:cstheme="minorEastAsia"/>
          <w:color w:val="000000" w:themeColor="text1"/>
          <w:szCs w:val="21"/>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Cs w:val="21"/>
          <w14:textFill>
            <w14:solidFill>
              <w14:schemeClr w14:val="tx1"/>
            </w14:solidFill>
          </w14:textFill>
        </w:rPr>
        <w:t>类别、品牌型号、数量和价格如下表。</w:t>
      </w:r>
    </w:p>
    <w:tbl>
      <w:tblPr>
        <w:tblStyle w:val="17"/>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704"/>
      </w:tblGrid>
      <w:tr w14:paraId="1442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D03DD7F">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序号</w:t>
            </w:r>
          </w:p>
        </w:tc>
        <w:tc>
          <w:tcPr>
            <w:tcW w:w="2037" w:type="dxa"/>
            <w:vAlign w:val="center"/>
          </w:tcPr>
          <w:p w14:paraId="7D3E04D2">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货物</w:t>
            </w:r>
            <w:r>
              <w:rPr>
                <w:rFonts w:hint="eastAsia" w:asciiTheme="minorEastAsia" w:hAnsiTheme="minorEastAsia" w:eastAsiaTheme="minorEastAsia" w:cstheme="minorEastAsia"/>
                <w:color w:val="000000" w:themeColor="text1"/>
                <w:szCs w:val="21"/>
                <w14:textFill>
                  <w14:solidFill>
                    <w14:schemeClr w14:val="tx1"/>
                  </w14:solidFill>
                </w14:textFill>
              </w:rPr>
              <w:t>名称</w:t>
            </w:r>
          </w:p>
        </w:tc>
        <w:tc>
          <w:tcPr>
            <w:tcW w:w="1789" w:type="dxa"/>
            <w:vAlign w:val="center"/>
          </w:tcPr>
          <w:p w14:paraId="5AB12F49">
            <w:pPr>
              <w:spacing w:line="360" w:lineRule="auto"/>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规格型号</w:t>
            </w:r>
          </w:p>
        </w:tc>
        <w:tc>
          <w:tcPr>
            <w:tcW w:w="1636" w:type="dxa"/>
            <w:vAlign w:val="center"/>
          </w:tcPr>
          <w:p w14:paraId="352EAF67">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数量</w:t>
            </w:r>
          </w:p>
        </w:tc>
        <w:tc>
          <w:tcPr>
            <w:tcW w:w="1500" w:type="dxa"/>
            <w:vAlign w:val="center"/>
          </w:tcPr>
          <w:p w14:paraId="54CD4D16">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单价（元）</w:t>
            </w:r>
          </w:p>
        </w:tc>
        <w:tc>
          <w:tcPr>
            <w:tcW w:w="1704" w:type="dxa"/>
            <w:vAlign w:val="center"/>
          </w:tcPr>
          <w:p w14:paraId="12C3898B">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合价（元）</w:t>
            </w:r>
          </w:p>
        </w:tc>
      </w:tr>
      <w:tr w14:paraId="3551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A8AA243">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2037" w:type="dxa"/>
            <w:vAlign w:val="center"/>
          </w:tcPr>
          <w:p w14:paraId="42D57C5A">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89" w:type="dxa"/>
            <w:vAlign w:val="center"/>
          </w:tcPr>
          <w:p w14:paraId="6CEC7715">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636" w:type="dxa"/>
            <w:vAlign w:val="center"/>
          </w:tcPr>
          <w:p w14:paraId="08C0AB7A">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500" w:type="dxa"/>
            <w:vAlign w:val="center"/>
          </w:tcPr>
          <w:p w14:paraId="4FC75DFF">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04" w:type="dxa"/>
            <w:vAlign w:val="center"/>
          </w:tcPr>
          <w:p w14:paraId="2B3979CF">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6F78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00CED31">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2037" w:type="dxa"/>
            <w:vAlign w:val="center"/>
          </w:tcPr>
          <w:p w14:paraId="6C1A992D">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89" w:type="dxa"/>
            <w:vAlign w:val="center"/>
          </w:tcPr>
          <w:p w14:paraId="1566866B">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636" w:type="dxa"/>
            <w:vAlign w:val="center"/>
          </w:tcPr>
          <w:p w14:paraId="37443200">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500" w:type="dxa"/>
            <w:vAlign w:val="center"/>
          </w:tcPr>
          <w:p w14:paraId="57731231">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04" w:type="dxa"/>
            <w:vAlign w:val="center"/>
          </w:tcPr>
          <w:p w14:paraId="0534652F">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15D0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1BA4890">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2037" w:type="dxa"/>
            <w:vAlign w:val="center"/>
          </w:tcPr>
          <w:p w14:paraId="77BD4DBD">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89" w:type="dxa"/>
            <w:vAlign w:val="center"/>
          </w:tcPr>
          <w:p w14:paraId="3E3A1CD8">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636" w:type="dxa"/>
            <w:vAlign w:val="center"/>
          </w:tcPr>
          <w:p w14:paraId="051ECFEF">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500" w:type="dxa"/>
            <w:vAlign w:val="center"/>
          </w:tcPr>
          <w:p w14:paraId="4201BFAD">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04" w:type="dxa"/>
            <w:vAlign w:val="center"/>
          </w:tcPr>
          <w:p w14:paraId="09FBE931">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69D1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B0F7EFD">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037" w:type="dxa"/>
            <w:vAlign w:val="center"/>
          </w:tcPr>
          <w:p w14:paraId="1EEC7284">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89" w:type="dxa"/>
            <w:vAlign w:val="center"/>
          </w:tcPr>
          <w:p w14:paraId="6522D756">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636" w:type="dxa"/>
            <w:vAlign w:val="center"/>
          </w:tcPr>
          <w:p w14:paraId="0FB8DF5C">
            <w:pPr>
              <w:spacing w:before="100" w:beforeAutospacing="1" w:after="100" w:afterAutospacing="1" w:line="3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500" w:type="dxa"/>
            <w:vAlign w:val="center"/>
          </w:tcPr>
          <w:p w14:paraId="180D8013">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704" w:type="dxa"/>
            <w:vAlign w:val="center"/>
          </w:tcPr>
          <w:p w14:paraId="462930F2">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0B6F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7173B6FB">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不含税价： 万       增值税：    万</w:t>
            </w:r>
          </w:p>
        </w:tc>
        <w:tc>
          <w:tcPr>
            <w:tcW w:w="1704" w:type="dxa"/>
            <w:vAlign w:val="center"/>
          </w:tcPr>
          <w:p w14:paraId="387BE94A">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bl>
    <w:p w14:paraId="23B7A562">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1.2上述费用包括</w:t>
      </w:r>
      <w:r>
        <w:rPr>
          <w:rFonts w:hint="eastAsia" w:asciiTheme="minorEastAsia" w:hAnsiTheme="minorEastAsia" w:cstheme="minorEastAsia"/>
          <w:color w:val="000000" w:themeColor="text1"/>
          <w:szCs w:val="21"/>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Cs w:val="21"/>
          <w14:textFill>
            <w14:solidFill>
              <w14:schemeClr w14:val="tx1"/>
            </w14:solidFill>
          </w14:textFill>
        </w:rPr>
        <w:t>的原材料、生产、包装、运输、安装调试试运行</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培训</w:t>
      </w:r>
      <w:r>
        <w:rPr>
          <w:rFonts w:hint="eastAsia" w:asciiTheme="minorEastAsia" w:hAnsiTheme="minorEastAsia" w:eastAsiaTheme="minorEastAsia" w:cstheme="minorEastAsia"/>
          <w:color w:val="000000" w:themeColor="text1"/>
          <w:szCs w:val="21"/>
          <w14:textFill>
            <w14:solidFill>
              <w14:schemeClr w14:val="tx1"/>
            </w14:solidFill>
          </w14:textFill>
        </w:rPr>
        <w:t>及所需的附属材料（如需）、报检验收、利润、税费等一切相关费用。</w:t>
      </w:r>
    </w:p>
    <w:p w14:paraId="72395D8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2.质量要求</w:t>
      </w:r>
    </w:p>
    <w:p w14:paraId="7CFAB90A">
      <w:pPr>
        <w:pageBreakBefore w:val="0"/>
        <w:widowControl w:val="0"/>
        <w:kinsoku/>
        <w:wordWrap/>
        <w:overflowPunct/>
        <w:topLinePunct w:val="0"/>
        <w:autoSpaceDE/>
        <w:autoSpaceDN/>
        <w:bidi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2.1</w:t>
      </w:r>
      <w:r>
        <w:rPr>
          <w:rFonts w:ascii="Times New Roman" w:hAnsi="Times New Roman" w:cs="Times New Roman"/>
          <w:color w:val="000000" w:themeColor="text1"/>
          <w:szCs w:val="21"/>
          <w14:textFill>
            <w14:solidFill>
              <w14:schemeClr w14:val="tx1"/>
            </w14:solidFill>
          </w14:textFill>
        </w:rPr>
        <w:t>乙方应保证所供</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的技术指标符合国家有关标准及</w:t>
      </w:r>
      <w:r>
        <w:rPr>
          <w:rFonts w:hint="eastAsia" w:ascii="Times New Roman" w:hAnsi="Times New Roman" w:cs="Times New Roman"/>
          <w:color w:val="000000" w:themeColor="text1"/>
          <w:szCs w:val="21"/>
          <w14:textFill>
            <w14:solidFill>
              <w14:schemeClr w14:val="tx1"/>
            </w14:solidFill>
          </w14:textFill>
        </w:rPr>
        <w:t>甲方</w:t>
      </w:r>
      <w:r>
        <w:rPr>
          <w:rFonts w:ascii="Times New Roman" w:hAnsi="Times New Roman" w:cs="Times New Roman"/>
          <w:color w:val="000000" w:themeColor="text1"/>
          <w:szCs w:val="21"/>
          <w14:textFill>
            <w14:solidFill>
              <w14:schemeClr w14:val="tx1"/>
            </w14:solidFill>
          </w14:textFill>
        </w:rPr>
        <w:t>的质量技术要求，保证其</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color w:val="000000" w:themeColor="text1"/>
          <w:szCs w:val="21"/>
          <w14:textFill>
            <w14:solidFill>
              <w14:schemeClr w14:val="tx1"/>
            </w14:solidFill>
          </w14:textFill>
        </w:rPr>
        <w:t>甲方</w:t>
      </w:r>
      <w:r>
        <w:rPr>
          <w:rFonts w:ascii="Times New Roman" w:hAnsi="Times New Roman" w:cs="Times New Roman"/>
          <w:color w:val="000000" w:themeColor="text1"/>
          <w:szCs w:val="21"/>
          <w14:textFill>
            <w14:solidFill>
              <w14:schemeClr w14:val="tx1"/>
            </w14:solidFill>
          </w14:textFill>
        </w:rPr>
        <w:t>承担三包责任</w:t>
      </w:r>
      <w:r>
        <w:rPr>
          <w:rFonts w:hint="eastAsia" w:ascii="Times New Roman" w:hAnsi="Times New Roman" w:cs="Times New Roman"/>
          <w:color w:val="000000" w:themeColor="text1"/>
          <w:szCs w:val="21"/>
          <w14:textFill>
            <w14:solidFill>
              <w14:schemeClr w14:val="tx1"/>
            </w14:solidFill>
          </w14:textFill>
        </w:rPr>
        <w:t>。</w:t>
      </w:r>
    </w:p>
    <w:p w14:paraId="29D949C2">
      <w:pPr>
        <w:pageBreakBefore w:val="0"/>
        <w:widowControl w:val="0"/>
        <w:kinsoku/>
        <w:wordWrap/>
        <w:overflowPunct/>
        <w:topLinePunct w:val="0"/>
        <w:autoSpaceDE/>
        <w:autoSpaceDN/>
        <w:bidi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2.2乙方应严格按照技术要求和国家、部(专业)有关标准生产和检验，确保产品质量。并且完全符合本采购项目规定的质量、规格和性能的要求，并保证产品是全新的、未使用的。</w:t>
      </w:r>
    </w:p>
    <w:p w14:paraId="65FA7EF3">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3.保修期限</w:t>
      </w:r>
    </w:p>
    <w:p w14:paraId="0F8DD04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乙方所供</w:t>
      </w:r>
      <w:r>
        <w:rPr>
          <w:rFonts w:hint="eastAsia" w:ascii="宋体" w:hAnsi="宋体" w:cs="宋体"/>
          <w:color w:val="000000" w:themeColor="text1"/>
          <w:sz w:val="21"/>
          <w:szCs w:val="21"/>
          <w:lang w:val="en-US"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的保修期限为：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none"/>
          <w:lang w:val="en-US" w:eastAsia="zh-CN"/>
          <w14:textFill>
            <w14:solidFill>
              <w14:schemeClr w14:val="tx1"/>
            </w14:solidFill>
          </w14:textFill>
        </w:rPr>
        <w:t>。</w:t>
      </w:r>
    </w:p>
    <w:p w14:paraId="01D712F2">
      <w:pPr>
        <w:pageBreakBefore w:val="0"/>
        <w:widowControl w:val="0"/>
        <w:numPr>
          <w:ilvl w:val="0"/>
          <w:numId w:val="0"/>
        </w:numPr>
        <w:kinsoku/>
        <w:wordWrap/>
        <w:overflowPunct/>
        <w:topLinePunct w:val="0"/>
        <w:autoSpaceDE/>
        <w:autoSpaceDN/>
        <w:bidi w:val="0"/>
        <w:spacing w:line="360" w:lineRule="auto"/>
        <w:ind w:firstLine="422" w:firstLineChars="200"/>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4.</w:t>
      </w:r>
      <w:r>
        <w:rPr>
          <w:rFonts w:hint="eastAsia" w:ascii="宋体" w:hAnsi="宋体" w:eastAsia="宋体" w:cs="宋体"/>
          <w:b/>
          <w:bCs/>
          <w:color w:val="000000" w:themeColor="text1"/>
          <w:sz w:val="21"/>
          <w:szCs w:val="21"/>
          <w14:textFill>
            <w14:solidFill>
              <w14:schemeClr w14:val="tx1"/>
            </w14:solidFill>
          </w14:textFill>
        </w:rPr>
        <w:t>交货地点</w:t>
      </w:r>
    </w:p>
    <w:p w14:paraId="6C523920">
      <w:pPr>
        <w:pageBreakBefore w:val="0"/>
        <w:widowControl w:val="0"/>
        <w:kinsoku/>
        <w:wordWrap/>
        <w:overflowPunct/>
        <w:topLinePunct w:val="0"/>
        <w:autoSpaceDE/>
        <w:autoSpaceDN/>
        <w:bidi w:val="0"/>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甲方指定</w:t>
      </w:r>
      <w:r>
        <w:rPr>
          <w:rFonts w:hint="eastAsia" w:ascii="宋体" w:hAnsi="宋体" w:eastAsia="宋体" w:cs="宋体"/>
          <w:color w:val="000000" w:themeColor="text1"/>
          <w:sz w:val="21"/>
          <w:szCs w:val="21"/>
          <w:lang w:val="en-US" w:eastAsia="zh-CN"/>
          <w14:textFill>
            <w14:solidFill>
              <w14:schemeClr w14:val="tx1"/>
            </w14:solidFill>
          </w14:textFill>
        </w:rPr>
        <w:t>。</w:t>
      </w:r>
    </w:p>
    <w:p w14:paraId="6D83C35D">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5.供货规定</w:t>
      </w:r>
    </w:p>
    <w:p w14:paraId="282A087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5.1本项目供货期限为：</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合同签订后30日内</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none"/>
          <w:lang w:val="en-US" w:eastAsia="zh-CN"/>
          <w14:textFill>
            <w14:solidFill>
              <w14:schemeClr w14:val="tx1"/>
            </w14:solidFill>
          </w14:textFill>
        </w:rPr>
        <w:t>。</w:t>
      </w:r>
    </w:p>
    <w:p w14:paraId="7D597F17">
      <w:pPr>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5.2运输方式及运费、卸车费： 乙方负责</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 xml:space="preserve">的运输事宜，并承担所有费用和风险。 </w:t>
      </w:r>
    </w:p>
    <w:p w14:paraId="64BCD027">
      <w:pPr>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5.3交货风险：</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在交付甲方验收合格前的毁损、灭失等一切风险由乙方承担。</w:t>
      </w:r>
    </w:p>
    <w:p w14:paraId="16F2350B">
      <w:pPr>
        <w:pageBreakBefore w:val="0"/>
        <w:widowControl w:val="0"/>
        <w:kinsoku/>
        <w:wordWrap/>
        <w:overflowPunct/>
        <w:topLinePunct w:val="0"/>
        <w:autoSpaceDE/>
        <w:autoSpaceDN/>
        <w:bidi w:val="0"/>
        <w:adjustRightInd w:val="0"/>
        <w:snapToGrid w:val="0"/>
        <w:spacing w:line="360" w:lineRule="auto"/>
        <w:ind w:firstLine="420" w:firstLineChars="200"/>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5.4其他约定：</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p>
    <w:p w14:paraId="538D9756">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6.付款方式</w:t>
      </w:r>
    </w:p>
    <w:p w14:paraId="530FF7E3">
      <w:pPr>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6.1本项目无预付款，甲方收到货物并经验收合格后，乙方按实际交货数量向甲方开具</w:t>
      </w:r>
      <w:r>
        <w:rPr>
          <w:rFonts w:hint="eastAsia" w:ascii="宋体" w:hAnsi="宋体" w:cs="宋体"/>
          <w:color w:val="000000" w:themeColor="text1"/>
          <w:sz w:val="21"/>
          <w:szCs w:val="21"/>
          <w:lang w:val="en-US" w:eastAsia="zh-CN"/>
          <w14:textFill>
            <w14:solidFill>
              <w14:schemeClr w14:val="tx1"/>
            </w14:solidFill>
          </w14:textFill>
        </w:rPr>
        <w:t>增值税专用</w:t>
      </w:r>
      <w:r>
        <w:rPr>
          <w:rFonts w:hint="eastAsia" w:ascii="宋体" w:hAnsi="宋体" w:cs="宋体"/>
          <w:color w:val="000000" w:themeColor="text1"/>
          <w:sz w:val="21"/>
          <w:szCs w:val="21"/>
          <w:lang w:eastAsia="zh-CN"/>
          <w14:textFill>
            <w14:solidFill>
              <w14:schemeClr w14:val="tx1"/>
            </w14:solidFill>
          </w14:textFill>
        </w:rPr>
        <w:t>发票，甲方通过银行转账的方式，</w:t>
      </w:r>
      <w:r>
        <w:rPr>
          <w:rFonts w:hint="eastAsia" w:ascii="宋体" w:hAnsi="宋体" w:cs="宋体"/>
          <w:color w:val="000000" w:themeColor="text1"/>
          <w:sz w:val="21"/>
          <w:szCs w:val="21"/>
          <w:lang w:val="en-US" w:eastAsia="zh-CN"/>
          <w14:textFill>
            <w14:solidFill>
              <w14:schemeClr w14:val="tx1"/>
            </w14:solidFill>
          </w14:textFill>
        </w:rPr>
        <w:t>60</w:t>
      </w:r>
      <w:r>
        <w:rPr>
          <w:rFonts w:hint="eastAsia" w:ascii="宋体" w:hAnsi="宋体" w:cs="宋体"/>
          <w:color w:val="000000" w:themeColor="text1"/>
          <w:sz w:val="21"/>
          <w:szCs w:val="21"/>
          <w:lang w:eastAsia="zh-CN"/>
          <w14:textFill>
            <w14:solidFill>
              <w14:schemeClr w14:val="tx1"/>
            </w14:solidFill>
          </w14:textFill>
        </w:rPr>
        <w:t>个工作日内按照结算金额进行支付。</w:t>
      </w:r>
    </w:p>
    <w:p w14:paraId="30A3B522">
      <w:pPr>
        <w:pageBreakBefore w:val="0"/>
        <w:widowControl w:val="0"/>
        <w:kinsoku/>
        <w:wordWrap/>
        <w:overflowPunct/>
        <w:topLinePunct w:val="0"/>
        <w:autoSpaceDE/>
        <w:autoSpaceDN/>
        <w:bidi w:val="0"/>
        <w:spacing w:line="360" w:lineRule="auto"/>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6.2乙方提供的发票出现税务或虚假问题时，乙方应承担赔偿责任。</w:t>
      </w:r>
    </w:p>
    <w:p w14:paraId="56266B9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r>
        <w:rPr>
          <w:rFonts w:hint="eastAsia" w:ascii="宋体" w:hAnsi="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乙方收款账户：</w:t>
      </w:r>
    </w:p>
    <w:p w14:paraId="266C8771">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账户名：</w:t>
      </w:r>
    </w:p>
    <w:p w14:paraId="0617F0D4">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账号：</w:t>
      </w:r>
    </w:p>
    <w:p w14:paraId="7D8118F2">
      <w:pPr>
        <w:pStyle w:val="7"/>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开户行：</w:t>
      </w:r>
    </w:p>
    <w:p w14:paraId="4AC1CE1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6.4</w:t>
      </w:r>
      <w:r>
        <w:rPr>
          <w:rFonts w:hint="eastAsia" w:ascii="宋体" w:hAnsi="宋体" w:eastAsia="宋体" w:cs="宋体"/>
          <w:b w:val="0"/>
          <w:bCs w:val="0"/>
          <w:color w:val="000000" w:themeColor="text1"/>
          <w:sz w:val="21"/>
          <w:szCs w:val="21"/>
          <w:lang w:val="en-US" w:eastAsia="zh-CN"/>
          <w14:textFill>
            <w14:solidFill>
              <w14:schemeClr w14:val="tx1"/>
            </w14:solidFill>
          </w14:textFill>
        </w:rPr>
        <w:t>甲方开票信息</w:t>
      </w:r>
      <w:r>
        <w:rPr>
          <w:rFonts w:hint="eastAsia" w:ascii="宋体" w:hAnsi="宋体" w:cs="宋体"/>
          <w:b w:val="0"/>
          <w:bCs w:val="0"/>
          <w:color w:val="000000" w:themeColor="text1"/>
          <w:sz w:val="21"/>
          <w:szCs w:val="21"/>
          <w:lang w:val="en-US" w:eastAsia="zh-CN"/>
          <w14:textFill>
            <w14:solidFill>
              <w14:schemeClr w14:val="tx1"/>
            </w14:solidFill>
          </w14:textFill>
        </w:rPr>
        <w:t>：</w:t>
      </w:r>
    </w:p>
    <w:p w14:paraId="438B1EF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单位名称：安徽交运集团汽车销售有限公司</w:t>
      </w:r>
    </w:p>
    <w:p w14:paraId="1FC3123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账号：1024 2010 2100 0343 519</w:t>
      </w:r>
    </w:p>
    <w:p w14:paraId="3A1D675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开户行：徽商银行合肥新站支行</w:t>
      </w:r>
    </w:p>
    <w:p w14:paraId="3320EAF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纳税人识别号：9134 0000 7950 6736 3T </w:t>
      </w:r>
    </w:p>
    <w:p w14:paraId="3780C1D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地址：安徽省合肥市瑶海区胜利路35号</w:t>
      </w:r>
    </w:p>
    <w:p w14:paraId="0426878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电话：0551-64299068</w:t>
      </w:r>
    </w:p>
    <w:p w14:paraId="7ED73773">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7.权利瑕疵担保</w:t>
      </w:r>
    </w:p>
    <w:p w14:paraId="3E0551C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7.1乙方保证对其出售的</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享有合法的权利。</w:t>
      </w:r>
    </w:p>
    <w:p w14:paraId="11EA523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7.2乙方保证在其出售的</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上不存在任何未曾向对方透露的担保物权，如抵押权、质押权、留置权等。</w:t>
      </w:r>
    </w:p>
    <w:p w14:paraId="49B4E85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7.3乙方保证其所出售的</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没有侵犯任何第三人的知识产权和商业秘密等权利。</w:t>
      </w:r>
    </w:p>
    <w:p w14:paraId="32B77B6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7.4如甲方使用该</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构成上述侵权的，则由乙方承担全部责任。</w:t>
      </w:r>
    </w:p>
    <w:p w14:paraId="74E795D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7.5如</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需要乙方负责安装的，乙方承担验收合格前发生的安全责任。</w:t>
      </w:r>
    </w:p>
    <w:p w14:paraId="38E8FCB7">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8.包装规定</w:t>
      </w:r>
    </w:p>
    <w:p w14:paraId="5FA55960">
      <w:pPr>
        <w:pageBreakBefore w:val="0"/>
        <w:widowControl w:val="0"/>
        <w:kinsoku/>
        <w:wordWrap/>
        <w:overflowPunct/>
        <w:topLinePunct w:val="0"/>
        <w:autoSpaceDE/>
        <w:autoSpaceDN/>
        <w:bidi w:val="0"/>
        <w:spacing w:line="360" w:lineRule="auto"/>
        <w:ind w:firstLine="420" w:firstLineChars="200"/>
        <w:rPr>
          <w:rFonts w:ascii="Times New Roman" w:hAnsi="Times New Roman" w:cs="Times New Roman"/>
          <w:color w:val="000000" w:themeColor="text1"/>
          <w:szCs w:val="21"/>
          <w:u w:val="single"/>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8.1</w:t>
      </w:r>
      <w:r>
        <w:rPr>
          <w:rFonts w:ascii="Times New Roman" w:hAnsi="Times New Roman" w:cs="Times New Roman"/>
          <w:color w:val="000000" w:themeColor="text1"/>
          <w:szCs w:val="21"/>
          <w14:textFill>
            <w14:solidFill>
              <w14:schemeClr w14:val="tx1"/>
            </w14:solidFill>
          </w14:textFill>
        </w:rPr>
        <w:t>包装要求及费用负担：</w:t>
      </w:r>
      <w:r>
        <w:rPr>
          <w:rFonts w:hint="eastAsia" w:ascii="Times New Roman" w:hAnsi="Times New Roman" w:cs="Times New Roman"/>
          <w:color w:val="000000" w:themeColor="text1"/>
          <w:szCs w:val="21"/>
          <w14:textFill>
            <w14:solidFill>
              <w14:schemeClr w14:val="tx1"/>
            </w14:solidFill>
          </w14:textFill>
        </w:rPr>
        <w:t>乙方</w:t>
      </w:r>
      <w:r>
        <w:rPr>
          <w:rFonts w:ascii="Times New Roman" w:hAnsi="Times New Roman" w:cs="Times New Roman"/>
          <w:color w:val="000000" w:themeColor="text1"/>
          <w:szCs w:val="21"/>
          <w14:textFill>
            <w14:solidFill>
              <w14:schemeClr w14:val="tx1"/>
            </w14:solidFill>
          </w14:textFill>
        </w:rPr>
        <w:t>所售的全部</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均应按标准保护措施进行包装，这类包装应适应于远距离运输</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防潮，防震，防锈和防野蛮装卸等要求，以确保</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安全无损地运抵</w:t>
      </w:r>
      <w:r>
        <w:rPr>
          <w:rFonts w:hint="eastAsia" w:ascii="Times New Roman" w:hAnsi="Times New Roman" w:cs="Times New Roman"/>
          <w:color w:val="000000" w:themeColor="text1"/>
          <w:szCs w:val="21"/>
          <w14:textFill>
            <w14:solidFill>
              <w14:schemeClr w14:val="tx1"/>
            </w14:solidFill>
          </w14:textFill>
        </w:rPr>
        <w:t>甲方</w:t>
      </w:r>
      <w:r>
        <w:rPr>
          <w:rFonts w:ascii="Times New Roman" w:hAnsi="Times New Roman" w:cs="Times New Roman"/>
          <w:color w:val="000000" w:themeColor="text1"/>
          <w:szCs w:val="21"/>
          <w14:textFill>
            <w14:solidFill>
              <w14:schemeClr w14:val="tx1"/>
            </w14:solidFill>
          </w14:textFill>
        </w:rPr>
        <w:t>指定</w:t>
      </w:r>
      <w:r>
        <w:rPr>
          <w:rFonts w:hint="eastAsia" w:ascii="Times New Roman" w:hAnsi="Times New Roman" w:cs="Times New Roman"/>
          <w:color w:val="000000" w:themeColor="text1"/>
          <w:szCs w:val="21"/>
          <w14:textFill>
            <w14:solidFill>
              <w14:schemeClr w14:val="tx1"/>
            </w14:solidFill>
          </w14:textFill>
        </w:rPr>
        <w:t>地点</w:t>
      </w:r>
      <w:r>
        <w:rPr>
          <w:rFonts w:ascii="Times New Roman" w:hAnsi="Times New Roman" w:cs="Times New Roman"/>
          <w:color w:val="000000" w:themeColor="text1"/>
          <w:szCs w:val="21"/>
          <w14:textFill>
            <w14:solidFill>
              <w14:schemeClr w14:val="tx1"/>
            </w14:solidFill>
          </w14:textFill>
        </w:rPr>
        <w:t>。</w:t>
      </w:r>
    </w:p>
    <w:p w14:paraId="73559536">
      <w:pPr>
        <w:pageBreakBefore w:val="0"/>
        <w:widowControl w:val="0"/>
        <w:kinsoku/>
        <w:wordWrap/>
        <w:overflowPunct/>
        <w:topLinePunct w:val="0"/>
        <w:autoSpaceDE/>
        <w:autoSpaceDN/>
        <w:bidi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8.2</w:t>
      </w:r>
      <w:r>
        <w:rPr>
          <w:rFonts w:ascii="Times New Roman" w:hAnsi="Times New Roman" w:cs="Times New Roman"/>
          <w:color w:val="000000" w:themeColor="text1"/>
          <w:szCs w:val="21"/>
          <w14:textFill>
            <w14:solidFill>
              <w14:schemeClr w14:val="tx1"/>
            </w14:solidFill>
          </w14:textFill>
        </w:rPr>
        <w:t>每一个包装箱内应附有出标准配置的有关技术，质量，三包等资料。</w:t>
      </w:r>
    </w:p>
    <w:p w14:paraId="45E7EF4A">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9.验收及安装</w:t>
      </w:r>
    </w:p>
    <w:p w14:paraId="78FB53FA">
      <w:pPr>
        <w:pageBreakBefore w:val="0"/>
        <w:widowControl w:val="0"/>
        <w:kinsoku/>
        <w:wordWrap/>
        <w:overflowPunct/>
        <w:topLinePunct w:val="0"/>
        <w:autoSpaceDE/>
        <w:autoSpaceDN/>
        <w:bidi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9.1</w:t>
      </w:r>
      <w:r>
        <w:rPr>
          <w:rFonts w:ascii="Times New Roman" w:hAnsi="Times New Roman" w:cs="Times New Roman"/>
          <w:color w:val="000000" w:themeColor="text1"/>
          <w:szCs w:val="21"/>
          <w14:textFill>
            <w14:solidFill>
              <w14:schemeClr w14:val="tx1"/>
            </w14:solidFill>
          </w14:textFill>
        </w:rPr>
        <w:t>由甲方根据</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的技术规格要求和质量标准，对</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进行检查验收。</w:t>
      </w:r>
    </w:p>
    <w:p w14:paraId="09D10651">
      <w:pPr>
        <w:pageBreakBefore w:val="0"/>
        <w:widowControl w:val="0"/>
        <w:kinsoku/>
        <w:wordWrap/>
        <w:overflowPunct/>
        <w:topLinePunct w:val="0"/>
        <w:autoSpaceDE/>
        <w:autoSpaceDN/>
        <w:bidi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9.2</w:t>
      </w:r>
      <w:r>
        <w:rPr>
          <w:rFonts w:ascii="Times New Roman" w:hAnsi="Times New Roman" w:cs="Times New Roman"/>
          <w:color w:val="000000" w:themeColor="text1"/>
          <w:szCs w:val="21"/>
          <w14:textFill>
            <w14:solidFill>
              <w14:schemeClr w14:val="tx1"/>
            </w14:solidFill>
          </w14:textFill>
        </w:rPr>
        <w:t>如检验不满足</w:t>
      </w:r>
      <w:r>
        <w:rPr>
          <w:rFonts w:hint="eastAsia" w:ascii="Times New Roman" w:hAnsi="Times New Roman" w:cs="Times New Roman"/>
          <w:color w:val="000000" w:themeColor="text1"/>
          <w:szCs w:val="21"/>
          <w14:textFill>
            <w14:solidFill>
              <w14:schemeClr w14:val="tx1"/>
            </w14:solidFill>
          </w14:textFill>
        </w:rPr>
        <w:t>采购</w:t>
      </w:r>
      <w:r>
        <w:rPr>
          <w:rFonts w:ascii="Times New Roman" w:hAnsi="Times New Roman" w:cs="Times New Roman"/>
          <w:color w:val="000000" w:themeColor="text1"/>
          <w:szCs w:val="21"/>
          <w14:textFill>
            <w14:solidFill>
              <w14:schemeClr w14:val="tx1"/>
            </w14:solidFill>
          </w14:textFill>
        </w:rPr>
        <w:t>文件要求</w:t>
      </w:r>
      <w:r>
        <w:rPr>
          <w:rFonts w:hint="eastAsia" w:ascii="Times New Roman" w:hAnsi="Times New Roman" w:cs="Times New Roman"/>
          <w:color w:val="000000" w:themeColor="text1"/>
          <w:szCs w:val="21"/>
          <w14:textFill>
            <w14:solidFill>
              <w14:schemeClr w14:val="tx1"/>
            </w14:solidFill>
          </w14:textFill>
        </w:rPr>
        <w:t>或</w:t>
      </w:r>
      <w:r>
        <w:rPr>
          <w:rFonts w:ascii="Times New Roman" w:hAnsi="Times New Roman" w:cs="Times New Roman"/>
          <w:color w:val="000000" w:themeColor="text1"/>
          <w:szCs w:val="21"/>
          <w14:textFill>
            <w14:solidFill>
              <w14:schemeClr w14:val="tx1"/>
            </w14:solidFill>
          </w14:textFill>
        </w:rPr>
        <w:t>不能按照国家标准正常使用，由乙方返工。如再次检验不合格，甲方有权取消合同。</w:t>
      </w:r>
    </w:p>
    <w:p w14:paraId="503AF617">
      <w:pPr>
        <w:pageBreakBefore w:val="0"/>
        <w:widowControl w:val="0"/>
        <w:kinsoku/>
        <w:wordWrap/>
        <w:overflowPunct/>
        <w:topLinePunct w:val="0"/>
        <w:autoSpaceDE/>
        <w:autoSpaceDN/>
        <w:bidi w:val="0"/>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9.3</w:t>
      </w:r>
      <w:r>
        <w:rPr>
          <w:rFonts w:ascii="Times New Roman" w:hAnsi="Times New Roman" w:cs="Times New Roman"/>
          <w:color w:val="000000" w:themeColor="text1"/>
          <w:szCs w:val="21"/>
          <w14:textFill>
            <w14:solidFill>
              <w14:schemeClr w14:val="tx1"/>
            </w14:solidFill>
          </w14:textFill>
        </w:rPr>
        <w:t>乙方提供的</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，需提供相应的</w:t>
      </w:r>
      <w:r>
        <w:rPr>
          <w:rFonts w:hint="eastAsia" w:ascii="Times New Roman" w:hAnsi="Times New Roman" w:cs="Times New Roman"/>
          <w:color w:val="000000" w:themeColor="text1"/>
          <w:szCs w:val="21"/>
          <w:lang w:eastAsia="zh-CN"/>
          <w14:textFill>
            <w14:solidFill>
              <w14:schemeClr w14:val="tx1"/>
            </w14:solidFill>
          </w14:textFill>
        </w:rPr>
        <w:t>设备</w:t>
      </w:r>
      <w:r>
        <w:rPr>
          <w:rFonts w:ascii="Times New Roman" w:hAnsi="Times New Roman" w:cs="Times New Roman"/>
          <w:color w:val="000000" w:themeColor="text1"/>
          <w:szCs w:val="21"/>
          <w14:textFill>
            <w14:solidFill>
              <w14:schemeClr w14:val="tx1"/>
            </w14:solidFill>
          </w14:textFill>
        </w:rPr>
        <w:t>质量合格证书和说明书。乙方交货必须严格按照合同约定的产品规格、型号要求，否则甲方有权拒收。</w:t>
      </w:r>
    </w:p>
    <w:p w14:paraId="570C237B">
      <w:pPr>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9.4乙方负责供应所需设备及安装所需的零配件、材料等；</w:t>
      </w:r>
    </w:p>
    <w:p w14:paraId="24A66F8D">
      <w:pPr>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9.5乙方负责</w:t>
      </w:r>
      <w:r>
        <w:rPr>
          <w:rFonts w:hint="eastAsia" w:ascii="宋体" w:hAnsi="宋体" w:cs="Times New Roman"/>
          <w:color w:val="000000" w:themeColor="text1"/>
          <w:szCs w:val="21"/>
          <w:lang w:eastAsia="zh-CN"/>
          <w14:textFill>
            <w14:solidFill>
              <w14:schemeClr w14:val="tx1"/>
            </w14:solidFill>
          </w14:textFill>
        </w:rPr>
        <w:t>设备</w:t>
      </w:r>
      <w:r>
        <w:rPr>
          <w:rFonts w:hint="eastAsia" w:ascii="宋体" w:hAnsi="宋体" w:cs="Times New Roman"/>
          <w:color w:val="000000" w:themeColor="text1"/>
          <w:szCs w:val="21"/>
          <w14:textFill>
            <w14:solidFill>
              <w14:schemeClr w14:val="tx1"/>
            </w14:solidFill>
          </w14:textFill>
        </w:rPr>
        <w:t>到施工地点的全部运输，包括装卸及现场搬运等。</w:t>
      </w:r>
    </w:p>
    <w:p w14:paraId="6FD2516E">
      <w:pPr>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9.6负责</w:t>
      </w:r>
      <w:r>
        <w:rPr>
          <w:rFonts w:hint="eastAsia" w:ascii="宋体" w:hAnsi="宋体" w:cs="Times New Roman"/>
          <w:color w:val="000000" w:themeColor="text1"/>
          <w:szCs w:val="21"/>
          <w:lang w:eastAsia="zh-CN"/>
          <w14:textFill>
            <w14:solidFill>
              <w14:schemeClr w14:val="tx1"/>
            </w14:solidFill>
          </w14:textFill>
        </w:rPr>
        <w:t>设备</w:t>
      </w:r>
      <w:r>
        <w:rPr>
          <w:rFonts w:hint="eastAsia" w:ascii="宋体" w:hAnsi="宋体" w:cs="Times New Roman"/>
          <w:color w:val="000000" w:themeColor="text1"/>
          <w:szCs w:val="21"/>
          <w14:textFill>
            <w14:solidFill>
              <w14:schemeClr w14:val="tx1"/>
            </w14:solidFill>
          </w14:textFill>
        </w:rPr>
        <w:t>在施工地点的保管，直至项目验收合格。</w:t>
      </w:r>
    </w:p>
    <w:p w14:paraId="63913E15">
      <w:pPr>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9.7项目验收：国家环保部门有强制性规定的，按国家环保部门规定执行，验收中发生的设备费用由乙方承担，验收报告作为申请付款的必要条件。</w:t>
      </w:r>
    </w:p>
    <w:p w14:paraId="533B7DBF">
      <w:pPr>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9.8项目验收不合格，由乙方返工直至合格，有关返工、再行验收，以及给甲方造成的损失等费用由乙方承担。连续两次项目验收不合格的，甲方可终止合同，另行按规定选择其他供应商采购，由此带来的一切损失由乙方承担。</w:t>
      </w:r>
    </w:p>
    <w:p w14:paraId="14652889">
      <w:pPr>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9.9乙方负责进场人员自身的安全管理，乙方人员在履行本合同期间，如出现安全事故、人身伤害事故、外出发生交通事故、自身疾病等事故的，均由乙方负责处理，与甲方无关。</w:t>
      </w:r>
    </w:p>
    <w:p w14:paraId="27413A37">
      <w:pPr>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9.1</w:t>
      </w:r>
      <w:r>
        <w:rPr>
          <w:rFonts w:hint="eastAsia" w:ascii="宋体" w:hAnsi="宋体" w:cs="Times New Roman"/>
          <w:color w:val="000000" w:themeColor="text1"/>
          <w:szCs w:val="21"/>
          <w:lang w:val="en-US" w:eastAsia="zh-CN"/>
          <w14:textFill>
            <w14:solidFill>
              <w14:schemeClr w14:val="tx1"/>
            </w14:solidFill>
          </w14:textFill>
        </w:rPr>
        <w:t>0</w:t>
      </w:r>
      <w:r>
        <w:rPr>
          <w:rFonts w:hint="eastAsia" w:ascii="宋体" w:hAnsi="宋体" w:cs="Times New Roman"/>
          <w:color w:val="000000" w:themeColor="text1"/>
          <w:szCs w:val="21"/>
          <w14:textFill>
            <w14:solidFill>
              <w14:schemeClr w14:val="tx1"/>
            </w14:solidFill>
          </w14:textFill>
        </w:rPr>
        <w:t>乙方应在对甲方安装地点设备充分考察后进行项目设计，如因乙方原因造成设备安装滞后，甲方有权对乙方进行违约处罚。在设备安装过程中，因乙方操作不当造成甲方设备、物料的损坏，由乙方负责修复和赔偿。</w:t>
      </w:r>
    </w:p>
    <w:p w14:paraId="324B634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10.售后服务</w:t>
      </w:r>
    </w:p>
    <w:p w14:paraId="5F1E557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10.1乙方承诺的售后服务按照响应文件的服务承诺方案实施。</w:t>
      </w:r>
    </w:p>
    <w:p w14:paraId="02BDC9D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售后服务质量技术标准：按国家新“三包”规定执行，如有质量问题7天内包退，15天内包换。</w:t>
      </w:r>
    </w:p>
    <w:p w14:paraId="4B8BBED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10.3质</w:t>
      </w:r>
      <w:r>
        <w:rPr>
          <w:rFonts w:hint="eastAsia" w:ascii="宋体" w:hAnsi="宋体" w:eastAsia="宋体" w:cs="宋体"/>
          <w:color w:val="000000" w:themeColor="text1"/>
          <w:sz w:val="21"/>
          <w:szCs w:val="21"/>
          <w14:textFill>
            <w14:solidFill>
              <w14:schemeClr w14:val="tx1"/>
            </w14:solidFill>
          </w14:textFill>
        </w:rPr>
        <w:t>保期内的维修工时及材料费用、维修人员的差旅费、宿费等由</w:t>
      </w:r>
      <w:r>
        <w:rPr>
          <w:rFonts w:hint="eastAsia" w:ascii="宋体" w:hAnsi="宋体" w:eastAsia="宋体" w:cs="宋体"/>
          <w:color w:val="000000" w:themeColor="text1"/>
          <w:sz w:val="21"/>
          <w:szCs w:val="21"/>
          <w:lang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承担。</w:t>
      </w:r>
    </w:p>
    <w:p w14:paraId="548D945A">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10.4</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出现产品故障时，在质保期内，接到</w:t>
      </w:r>
      <w:r>
        <w:rPr>
          <w:rFonts w:hint="eastAsia" w:ascii="宋体" w:hAnsi="宋体" w:eastAsia="宋体" w:cs="宋体"/>
          <w:color w:val="000000" w:themeColor="text1"/>
          <w:sz w:val="21"/>
          <w:szCs w:val="21"/>
          <w:lang w:eastAsia="zh-CN"/>
          <w14:textFill>
            <w14:solidFill>
              <w14:schemeClr w14:val="tx1"/>
            </w14:solidFill>
          </w14:textFill>
        </w:rPr>
        <w:t>甲</w:t>
      </w:r>
      <w:r>
        <w:rPr>
          <w:rFonts w:hint="eastAsia" w:ascii="宋体" w:hAnsi="宋体" w:eastAsia="宋体" w:cs="宋体"/>
          <w:color w:val="000000" w:themeColor="text1"/>
          <w:sz w:val="21"/>
          <w:szCs w:val="21"/>
          <w14:textFill>
            <w14:solidFill>
              <w14:schemeClr w14:val="tx1"/>
            </w14:solidFill>
          </w14:textFill>
        </w:rPr>
        <w:t>方服务信息后，</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个小时内应做出明确回复，</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小时内到达现场，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小时内处理完毕。</w:t>
      </w:r>
    </w:p>
    <w:p w14:paraId="0B80D99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售后服务由乙方全权负责，成立专门售后服务小组，保证提供完善的售后服务。售后联系人</w:t>
      </w:r>
      <w:r>
        <w:rPr>
          <w:rFonts w:hint="eastAsia" w:ascii="宋体" w:hAnsi="宋体" w:eastAsia="宋体" w:cs="宋体"/>
          <w:color w:val="000000" w:themeColor="text1"/>
          <w:sz w:val="21"/>
          <w:szCs w:val="21"/>
          <w:lang w:eastAsia="zh-CN"/>
          <w14:textFill>
            <w14:solidFill>
              <w14:schemeClr w14:val="tx1"/>
            </w14:solidFill>
          </w14:textFill>
        </w:rPr>
        <w:t>及电话</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5AD736D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10.6</w:t>
      </w:r>
      <w:r>
        <w:rPr>
          <w:rFonts w:hint="eastAsia" w:ascii="宋体" w:hAnsi="宋体" w:eastAsia="宋体" w:cs="宋体"/>
          <w:color w:val="000000" w:themeColor="text1"/>
          <w:sz w:val="21"/>
          <w:szCs w:val="21"/>
          <w14:textFill>
            <w14:solidFill>
              <w14:schemeClr w14:val="tx1"/>
            </w14:solidFill>
          </w14:textFill>
        </w:rPr>
        <w:t>在质保期内，如设备或零部件因非人力因素出现故障而造成短期停用，则质保期和免费维修期相应顺延。</w:t>
      </w:r>
    </w:p>
    <w:p w14:paraId="20D78E0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10.7</w:t>
      </w:r>
      <w:r>
        <w:rPr>
          <w:rFonts w:hint="eastAsia" w:ascii="宋体" w:hAnsi="宋体" w:eastAsia="宋体" w:cs="宋体"/>
          <w:color w:val="000000" w:themeColor="text1"/>
          <w:sz w:val="21"/>
          <w:szCs w:val="21"/>
          <w14:textFill>
            <w14:solidFill>
              <w14:schemeClr w14:val="tx1"/>
            </w14:solidFill>
          </w14:textFill>
        </w:rPr>
        <w:t xml:space="preserve"> 质保期外出现故障时，</w:t>
      </w:r>
      <w:r>
        <w:rPr>
          <w:rFonts w:hint="eastAsia" w:ascii="宋体" w:hAnsi="宋体" w:eastAsia="宋体" w:cs="宋体"/>
          <w:color w:val="000000" w:themeColor="text1"/>
          <w:sz w:val="21"/>
          <w:szCs w:val="21"/>
          <w:lang w:eastAsia="zh-CN"/>
          <w14:textFill>
            <w14:solidFill>
              <w14:schemeClr w14:val="tx1"/>
            </w14:solidFill>
          </w14:textFill>
        </w:rPr>
        <w:t>乙方</w:t>
      </w:r>
      <w:r>
        <w:rPr>
          <w:rFonts w:hint="eastAsia" w:ascii="宋体" w:hAnsi="宋体" w:eastAsia="宋体" w:cs="宋体"/>
          <w:color w:val="000000" w:themeColor="text1"/>
          <w:sz w:val="21"/>
          <w:szCs w:val="21"/>
          <w14:textFill>
            <w14:solidFill>
              <w14:schemeClr w14:val="tx1"/>
            </w14:solidFill>
          </w14:textFill>
        </w:rPr>
        <w:t>应按质保期内时效规定提供维修服务，以优惠价格收取材料费及人工费</w:t>
      </w:r>
      <w:r>
        <w:rPr>
          <w:rFonts w:hint="eastAsia" w:ascii="宋体" w:hAnsi="宋体" w:cs="宋体"/>
          <w:color w:val="000000" w:themeColor="text1"/>
          <w:sz w:val="21"/>
          <w:szCs w:val="21"/>
          <w:lang w:val="en-US" w:eastAsia="zh-CN"/>
          <w14:textFill>
            <w14:solidFill>
              <w14:schemeClr w14:val="tx1"/>
            </w14:solidFill>
          </w14:textFill>
        </w:rPr>
        <w:t>或免收人工费</w:t>
      </w:r>
      <w:r>
        <w:rPr>
          <w:rFonts w:hint="eastAsia" w:ascii="宋体" w:hAnsi="宋体" w:eastAsia="宋体" w:cs="宋体"/>
          <w:color w:val="000000" w:themeColor="text1"/>
          <w:sz w:val="21"/>
          <w:szCs w:val="21"/>
          <w14:textFill>
            <w14:solidFill>
              <w14:schemeClr w14:val="tx1"/>
            </w14:solidFill>
          </w14:textFill>
        </w:rPr>
        <w:t>。</w:t>
      </w:r>
    </w:p>
    <w:p w14:paraId="210685A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11.违约责任</w:t>
      </w:r>
    </w:p>
    <w:p w14:paraId="2D7C825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11.1因乙方原因不能按照约定期限交货并完成安装（如需）的，应承担违约责任。即每逾期一天须向甲方支付逾期货物价款</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%的违约金，延期超过</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日的，甲方将解除合同并要求乙方支付合同总价款</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%的违约金。</w:t>
      </w:r>
    </w:p>
    <w:p w14:paraId="58171CB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11.2乙方交付货物不符合相关质量标准的，乙方负责包修包换，再次检验仍不能正常使用的，乙方按退货处理。乙方保修包换设备及退货退款的，应当在</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日内完成，不能按约定完成的，每天按相应货物价款的</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%的标准向甲方支付违约金。</w:t>
      </w:r>
    </w:p>
    <w:p w14:paraId="0160FA3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11.3乙方</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运输、安装、调试、试运行等过程中对自身或他人造成的任何人身或财产损失，均全部由乙方负责。</w:t>
      </w:r>
    </w:p>
    <w:p w14:paraId="7D1AA9A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11.4乙方所交付</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侵犯第三方权益的，应承担由此给甲方造成的一切损失，并承担一切后果。</w:t>
      </w:r>
    </w:p>
    <w:p w14:paraId="14FBE5C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11.5若发生其他违约情形，违约方应赔偿由此给对方的损失。如属双方过失，应各自承担相应责任。</w:t>
      </w:r>
    </w:p>
    <w:p w14:paraId="1151956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11.6</w:t>
      </w: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bCs/>
          <w:color w:val="000000" w:themeColor="text1"/>
          <w:sz w:val="21"/>
          <w:szCs w:val="21"/>
          <w14:textFill>
            <w14:solidFill>
              <w14:schemeClr w14:val="tx1"/>
            </w14:solidFill>
          </w14:textFill>
        </w:rPr>
        <w:t>必须保证甲方在使用乙方提供的</w:t>
      </w:r>
      <w:r>
        <w:rPr>
          <w:rFonts w:hint="eastAsia" w:ascii="宋体" w:hAnsi="宋体" w:cs="宋体"/>
          <w:bCs/>
          <w:color w:val="000000" w:themeColor="text1"/>
          <w:sz w:val="21"/>
          <w:szCs w:val="21"/>
          <w:lang w:eastAsia="zh-CN"/>
          <w14:textFill>
            <w14:solidFill>
              <w14:schemeClr w14:val="tx1"/>
            </w14:solidFill>
          </w14:textFill>
        </w:rPr>
        <w:t>设备</w:t>
      </w:r>
      <w:r>
        <w:rPr>
          <w:rFonts w:hint="eastAsia" w:ascii="宋体" w:hAnsi="宋体" w:eastAsia="宋体" w:cs="宋体"/>
          <w:bCs/>
          <w:color w:val="000000" w:themeColor="text1"/>
          <w:sz w:val="21"/>
          <w:szCs w:val="21"/>
          <w14:textFill>
            <w14:solidFill>
              <w14:schemeClr w14:val="tx1"/>
            </w14:solidFill>
          </w14:textFill>
        </w:rPr>
        <w:t>时，不存在任何已知的不合法的情形，也不存在已知的与第三方专利权</w:t>
      </w:r>
      <w:r>
        <w:rPr>
          <w:rFonts w:hint="eastAsia" w:ascii="宋体" w:hAnsi="宋体" w:eastAsia="宋体" w:cs="宋体"/>
          <w:color w:val="000000" w:themeColor="text1"/>
          <w:sz w:val="21"/>
          <w:szCs w:val="21"/>
          <w14:textFill>
            <w14:solidFill>
              <w14:schemeClr w14:val="tx1"/>
            </w14:solidFill>
          </w14:textFill>
        </w:rPr>
        <w:t>、著作权、商标权或工业设计权相关的任何争议，如果有任何因甲方使用乙方提供的</w:t>
      </w:r>
      <w:r>
        <w:rPr>
          <w:rFonts w:hint="eastAsia" w:ascii="宋体" w:hAnsi="宋体" w:cs="宋体"/>
          <w:color w:val="000000" w:themeColor="text1"/>
          <w:sz w:val="21"/>
          <w:szCs w:val="21"/>
          <w:lang w:eastAsia="zh-CN"/>
          <w14:textFill>
            <w14:solidFill>
              <w14:schemeClr w14:val="tx1"/>
            </w14:solidFill>
          </w14:textFill>
        </w:rPr>
        <w:t>设备</w:t>
      </w:r>
      <w:r>
        <w:rPr>
          <w:rFonts w:hint="eastAsia" w:ascii="宋体" w:hAnsi="宋体" w:eastAsia="宋体" w:cs="宋体"/>
          <w:color w:val="000000" w:themeColor="text1"/>
          <w:sz w:val="21"/>
          <w:szCs w:val="21"/>
          <w14:textFill>
            <w14:solidFill>
              <w14:schemeClr w14:val="tx1"/>
            </w14:solidFill>
          </w14:textFill>
        </w:rPr>
        <w:t>而提起的侵权指控，乙方依法承担全部责任</w:t>
      </w:r>
      <w:r>
        <w:rPr>
          <w:rFonts w:hint="eastAsia" w:ascii="宋体" w:hAnsi="宋体" w:eastAsia="宋体" w:cs="宋体"/>
          <w:bCs/>
          <w:color w:val="000000" w:themeColor="text1"/>
          <w:sz w:val="21"/>
          <w:szCs w:val="21"/>
          <w14:textFill>
            <w14:solidFill>
              <w14:schemeClr w14:val="tx1"/>
            </w14:solidFill>
          </w14:textFill>
        </w:rPr>
        <w:t>。</w:t>
      </w:r>
    </w:p>
    <w:p w14:paraId="5A0E2A3D">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12.合同的变更</w:t>
      </w:r>
    </w:p>
    <w:p w14:paraId="10619BC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12.1在合同履行过程中，供货价格不随任何因素发生变化。</w:t>
      </w:r>
    </w:p>
    <w:p w14:paraId="1ACE0E2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13.不可抗力</w:t>
      </w:r>
    </w:p>
    <w:p w14:paraId="0E43B1F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一方当事人因不可抗力不能按照约定履行本合同的，根据不可抗力的影响，可部分或全部免除责任，但应当及时告知对方，并自不可抗力结束之日起十五日内向对方当事人提供证明。</w:t>
      </w:r>
    </w:p>
    <w:p w14:paraId="42A23C37">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14.争议解决方式</w:t>
      </w:r>
    </w:p>
    <w:p w14:paraId="7EBBE8B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本合同项下所发生的争议，由双方协商解决，协商不成的，依法向甲方所在地有管辖权的人民法院提起诉讼解决。</w:t>
      </w:r>
    </w:p>
    <w:p w14:paraId="6890231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15.其他条款</w:t>
      </w:r>
    </w:p>
    <w:p w14:paraId="4605FADB">
      <w:pPr>
        <w:pageBreakBefore w:val="0"/>
        <w:widowControl w:val="0"/>
        <w:kinsoku/>
        <w:wordWrap/>
        <w:overflowPunct/>
        <w:topLinePunct w:val="0"/>
        <w:autoSpaceDE/>
        <w:autoSpaceDN/>
        <w:bidi w:val="0"/>
        <w:spacing w:line="360" w:lineRule="auto"/>
        <w:ind w:left="210" w:leftChars="100" w:firstLine="210" w:firstLineChars="1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15.1本合同自双方签名</w:t>
      </w:r>
      <w:r>
        <w:rPr>
          <w:rFonts w:hint="eastAsia" w:ascii="宋体" w:hAnsi="宋体" w:eastAsia="宋体" w:cs="宋体"/>
          <w:color w:val="000000" w:themeColor="text1"/>
          <w:sz w:val="21"/>
          <w:szCs w:val="21"/>
          <w:lang w:eastAsia="zh-CN"/>
          <w14:textFill>
            <w14:solidFill>
              <w14:schemeClr w14:val="tx1"/>
            </w14:solidFill>
          </w14:textFill>
        </w:rPr>
        <w:t>或</w:t>
      </w:r>
      <w:r>
        <w:rPr>
          <w:rFonts w:hint="eastAsia" w:ascii="宋体" w:hAnsi="宋体" w:eastAsia="宋体" w:cs="宋体"/>
          <w:color w:val="000000" w:themeColor="text1"/>
          <w:sz w:val="21"/>
          <w:szCs w:val="21"/>
          <w14:textFill>
            <w14:solidFill>
              <w14:schemeClr w14:val="tx1"/>
            </w14:solidFill>
          </w14:textFill>
        </w:rPr>
        <w:t>盖章之日起生效</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一式</w:t>
      </w:r>
      <w:r>
        <w:rPr>
          <w:rFonts w:hint="eastAsia" w:ascii="宋体" w:hAnsi="宋体" w:cs="宋体"/>
          <w:color w:val="000000" w:themeColor="text1"/>
          <w:sz w:val="21"/>
          <w:szCs w:val="21"/>
          <w:u w:val="single"/>
          <w:lang w:val="en-US" w:eastAsia="zh-CN"/>
          <w14:textFill>
            <w14:solidFill>
              <w14:schemeClr w14:val="tx1"/>
            </w14:solidFill>
          </w14:textFill>
        </w:rPr>
        <w:t xml:space="preserve"> 肆 </w:t>
      </w:r>
      <w:r>
        <w:rPr>
          <w:rFonts w:hint="eastAsia" w:ascii="宋体" w:hAnsi="宋体" w:eastAsia="宋体" w:cs="宋体"/>
          <w:color w:val="000000" w:themeColor="text1"/>
          <w:sz w:val="21"/>
          <w:szCs w:val="21"/>
          <w14:textFill>
            <w14:solidFill>
              <w14:schemeClr w14:val="tx1"/>
            </w14:solidFill>
          </w14:textFill>
        </w:rPr>
        <w:t>份，具有同等法律效力，其中甲方</w:t>
      </w:r>
      <w:r>
        <w:rPr>
          <w:rFonts w:hint="eastAsia" w:ascii="宋体" w:hAnsi="宋体" w:cs="宋体"/>
          <w:color w:val="000000" w:themeColor="text1"/>
          <w:sz w:val="21"/>
          <w:szCs w:val="21"/>
          <w:lang w:val="en-US" w:eastAsia="zh-CN"/>
          <w14:textFill>
            <w14:solidFill>
              <w14:schemeClr w14:val="tx1"/>
            </w14:solidFill>
          </w14:textFill>
        </w:rPr>
        <w:t>执</w:t>
      </w:r>
      <w:r>
        <w:rPr>
          <w:rFonts w:hint="eastAsia" w:ascii="宋体" w:hAnsi="宋体" w:cs="宋体"/>
          <w:color w:val="000000" w:themeColor="text1"/>
          <w:sz w:val="21"/>
          <w:szCs w:val="21"/>
          <w:u w:val="single"/>
          <w:lang w:val="en-US" w:eastAsia="zh-CN"/>
          <w14:textFill>
            <w14:solidFill>
              <w14:schemeClr w14:val="tx1"/>
            </w14:solidFill>
          </w14:textFill>
        </w:rPr>
        <w:t xml:space="preserve"> 贰 </w:t>
      </w:r>
      <w:r>
        <w:rPr>
          <w:rFonts w:hint="eastAsia" w:ascii="宋体" w:hAnsi="宋体" w:eastAsia="宋体" w:cs="宋体"/>
          <w:color w:val="000000" w:themeColor="text1"/>
          <w:sz w:val="21"/>
          <w:szCs w:val="21"/>
          <w14:textFill>
            <w14:solidFill>
              <w14:schemeClr w14:val="tx1"/>
            </w14:solidFill>
          </w14:textFill>
        </w:rPr>
        <w:t>份，乙方</w:t>
      </w:r>
      <w:r>
        <w:rPr>
          <w:rFonts w:hint="eastAsia" w:ascii="宋体" w:hAnsi="宋体" w:cs="宋体"/>
          <w:color w:val="000000" w:themeColor="text1"/>
          <w:sz w:val="21"/>
          <w:szCs w:val="21"/>
          <w:lang w:val="en-US" w:eastAsia="zh-CN"/>
          <w14:textFill>
            <w14:solidFill>
              <w14:schemeClr w14:val="tx1"/>
            </w14:solidFill>
          </w14:textFill>
        </w:rPr>
        <w:t>执</w:t>
      </w:r>
      <w:r>
        <w:rPr>
          <w:rFonts w:hint="eastAsia" w:ascii="宋体" w:hAnsi="宋体" w:cs="宋体"/>
          <w:color w:val="000000" w:themeColor="text1"/>
          <w:sz w:val="21"/>
          <w:szCs w:val="21"/>
          <w:u w:val="single"/>
          <w:lang w:val="en-US" w:eastAsia="zh-CN"/>
          <w14:textFill>
            <w14:solidFill>
              <w14:schemeClr w14:val="tx1"/>
            </w14:solidFill>
          </w14:textFill>
        </w:rPr>
        <w:t xml:space="preserve"> 贰 </w:t>
      </w:r>
      <w:r>
        <w:rPr>
          <w:rFonts w:hint="eastAsia" w:ascii="宋体" w:hAnsi="宋体" w:eastAsia="宋体" w:cs="宋体"/>
          <w:color w:val="000000" w:themeColor="text1"/>
          <w:sz w:val="21"/>
          <w:szCs w:val="21"/>
          <w14:textFill>
            <w14:solidFill>
              <w14:schemeClr w14:val="tx1"/>
            </w14:solidFill>
          </w14:textFill>
        </w:rPr>
        <w:t>份。</w:t>
      </w:r>
    </w:p>
    <w:p w14:paraId="23D23EB2">
      <w:pPr>
        <w:pageBreakBefore w:val="0"/>
        <w:widowControl w:val="0"/>
        <w:kinsoku/>
        <w:wordWrap/>
        <w:overflowPunct/>
        <w:topLinePunct w:val="0"/>
        <w:autoSpaceDE/>
        <w:autoSpaceDN/>
        <w:bidi w:val="0"/>
        <w:spacing w:line="360" w:lineRule="auto"/>
        <w:ind w:firstLine="420" w:firstLineChars="200"/>
        <w:rPr>
          <w:rFonts w:hint="eastAsia"/>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15.2本</w:t>
      </w:r>
      <w:r>
        <w:rPr>
          <w:rFonts w:hint="eastAsia" w:ascii="宋体" w:hAnsi="宋体" w:cs="宋体"/>
          <w:color w:val="000000" w:themeColor="text1"/>
          <w:sz w:val="21"/>
          <w:szCs w:val="21"/>
          <w:lang w:val="en-US" w:eastAsia="zh-CN"/>
          <w14:textFill>
            <w14:solidFill>
              <w14:schemeClr w14:val="tx1"/>
            </w14:solidFill>
          </w14:textFill>
        </w:rPr>
        <w:t>合同所有附件为本合同不可分割部分</w:t>
      </w:r>
      <w:r>
        <w:rPr>
          <w:rFonts w:hint="eastAsia" w:ascii="宋体" w:hAnsi="宋体" w:eastAsia="宋体" w:cs="宋体"/>
          <w:color w:val="000000" w:themeColor="text1"/>
          <w:sz w:val="21"/>
          <w:szCs w:val="21"/>
          <w14:textFill>
            <w14:solidFill>
              <w14:schemeClr w14:val="tx1"/>
            </w14:solidFill>
          </w14:textFill>
        </w:rPr>
        <w:t>与本合同具有同等法律效力。</w:t>
      </w:r>
    </w:p>
    <w:p w14:paraId="412C44C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15.3本合同未尽事宜，双方可协商签订补充协议，补充协议与本合同具有同等法律效力。</w:t>
      </w:r>
    </w:p>
    <w:p w14:paraId="3AE53A3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15.4其他约定：</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p>
    <w:p w14:paraId="7394968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p w14:paraId="48796838">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甲方：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盖单位章</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ab/>
      </w:r>
    </w:p>
    <w:p w14:paraId="210F3C55">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单位负责人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或其委托代理人：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签名</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6321F721">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b/>
      </w:r>
      <w:r>
        <w:rPr>
          <w:rFonts w:hint="eastAsia" w:asciiTheme="minorEastAsia" w:hAnsiTheme="minorEastAsia" w:eastAsiaTheme="minorEastAsia" w:cstheme="minorEastAsia"/>
          <w:color w:val="000000" w:themeColor="text1"/>
          <w:szCs w:val="21"/>
          <w14:textFill>
            <w14:solidFill>
              <w14:schemeClr w14:val="tx1"/>
            </w14:solidFill>
          </w14:textFill>
        </w:rPr>
        <w:t xml:space="preserve">年 </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月 </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日</w:t>
      </w:r>
    </w:p>
    <w:p w14:paraId="47E860A3">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p w14:paraId="1477B7C9">
      <w:pPr>
        <w:pStyle w:val="3"/>
        <w:pageBreakBefore w:val="0"/>
        <w:widowControl w:val="0"/>
        <w:numPr>
          <w:ilvl w:val="0"/>
          <w:numId w:val="0"/>
        </w:numPr>
        <w:kinsoku/>
        <w:wordWrap/>
        <w:overflowPunct/>
        <w:topLinePunct w:val="0"/>
        <w:autoSpaceDE/>
        <w:autoSpaceDN/>
        <w:bidi w:val="0"/>
        <w:spacing w:line="360" w:lineRule="auto"/>
        <w:ind w:left="417" w:leftChars="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7076B3F7">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乙方：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盖单位章</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ab/>
      </w:r>
    </w:p>
    <w:p w14:paraId="789A3E7B">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单位负责人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或其委托代理人：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签名</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3CA51B7D">
      <w:pPr>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ab/>
      </w:r>
      <w:r>
        <w:rPr>
          <w:rFonts w:hint="eastAsia" w:asciiTheme="minorEastAsia" w:hAnsiTheme="minorEastAsia" w:eastAsiaTheme="minorEastAsia" w:cstheme="minorEastAsia"/>
          <w:color w:val="000000" w:themeColor="text1"/>
          <w:szCs w:val="21"/>
          <w14:textFill>
            <w14:solidFill>
              <w14:schemeClr w14:val="tx1"/>
            </w14:solidFill>
          </w14:textFill>
        </w:rPr>
        <w:t>年</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月 </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日</w:t>
      </w:r>
    </w:p>
    <w:p w14:paraId="38ED174D">
      <w:pPr>
        <w:pageBreakBefore w:val="0"/>
        <w:widowControl w:val="0"/>
        <w:kinsoku/>
        <w:wordWrap/>
        <w:overflowPunct/>
        <w:topLinePunct w:val="0"/>
        <w:autoSpaceDE/>
        <w:autoSpaceDN/>
        <w:bidi w:val="0"/>
        <w:snapToGrid w:val="0"/>
        <w:spacing w:line="360" w:lineRule="auto"/>
        <w:rPr>
          <w:rFonts w:ascii="Times New Roman" w:hAnsi="Times New Roman" w:cs="Times New Roman"/>
          <w:color w:val="000000" w:themeColor="text1"/>
          <w:szCs w:val="21"/>
          <w14:textFill>
            <w14:solidFill>
              <w14:schemeClr w14:val="tx1"/>
            </w14:solidFill>
          </w14:textFill>
        </w:rPr>
      </w:pPr>
    </w:p>
    <w:p w14:paraId="77ED75D6">
      <w:pPr>
        <w:snapToGrid w:val="0"/>
        <w:spacing w:line="440" w:lineRule="exact"/>
        <w:rPr>
          <w:rFonts w:ascii="Times New Roman" w:hAnsi="Times New Roman" w:cs="Times New Roman"/>
          <w:color w:val="000000" w:themeColor="text1"/>
          <w:szCs w:val="21"/>
          <w14:textFill>
            <w14:solidFill>
              <w14:schemeClr w14:val="tx1"/>
            </w14:solidFill>
          </w14:textFill>
        </w:rPr>
        <w:sectPr>
          <w:footerReference r:id="rId4" w:type="default"/>
          <w:pgSz w:w="11906" w:h="16838"/>
          <w:pgMar w:top="1440" w:right="1274" w:bottom="1440" w:left="1276" w:header="851" w:footer="992" w:gutter="0"/>
          <w:cols w:space="425" w:num="1"/>
          <w:docGrid w:type="lines" w:linePitch="312" w:charSpace="0"/>
        </w:sectPr>
      </w:pPr>
    </w:p>
    <w:p w14:paraId="745A9402">
      <w:pPr>
        <w:numPr>
          <w:ilvl w:val="0"/>
          <w:numId w:val="5"/>
        </w:numPr>
        <w:jc w:val="center"/>
        <w:rPr>
          <w:b/>
          <w:bCs/>
          <w:color w:val="000000" w:themeColor="text1"/>
          <w:sz w:val="36"/>
          <w:szCs w:val="36"/>
          <w14:textFill>
            <w14:solidFill>
              <w14:schemeClr w14:val="tx1"/>
            </w14:solidFill>
          </w14:textFill>
        </w:rPr>
      </w:pPr>
      <w:r>
        <w:rPr>
          <w:rFonts w:hint="eastAsia"/>
          <w:b/>
          <w:bCs/>
          <w:color w:val="000000" w:themeColor="text1"/>
          <w:sz w:val="36"/>
          <w:szCs w:val="36"/>
          <w:lang w:eastAsia="zh-CN"/>
          <w14:textFill>
            <w14:solidFill>
              <w14:schemeClr w14:val="tx1"/>
            </w14:solidFill>
          </w14:textFill>
        </w:rPr>
        <w:t>采购需求清单</w:t>
      </w:r>
    </w:p>
    <w:tbl>
      <w:tblPr>
        <w:tblStyle w:val="16"/>
        <w:tblW w:w="11083" w:type="dxa"/>
        <w:tblInd w:w="-7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067"/>
        <w:gridCol w:w="7150"/>
        <w:gridCol w:w="483"/>
        <w:gridCol w:w="767"/>
        <w:gridCol w:w="900"/>
      </w:tblGrid>
      <w:tr w14:paraId="55C3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48E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60A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7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A9B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规格参数</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57F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86C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656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7D35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C0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32D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视频</w:t>
            </w:r>
          </w:p>
          <w:p w14:paraId="1AE8E4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记录仪</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8DB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1、▲尺寸和重量：尺寸≤78×53×31mm，重量≤148克。</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2、外壳防护等级≥IP68(水深1m、持续2h)。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3、▲夜视功能：在自动模式下，环境平均光照度≤2.0lx时红外灯自动开启，环境平均光照度≥9.0lx时红外灯自动关闭；有效拍摄距离≥5m，看清人物面部特征；有效拍摄距离≥5m，看清人体轮廓；</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4、重点文件标记：执法记录仪在摄录过程中应能通过一键操作的方式对重点文件进行标记，标记方式应为原文件名中包含“IMP”。</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5、▲执法记录仪在生产厂商声明的所有分辨率条件下几何失真≤2.5%。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6、显示屏：尺寸≥2.0in，亮度≥367cd/㎡。</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7、对比度：执法记录仪应能在回放模式分别显示全场白和全场黑测试信号亮度值的比应≥400:1。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8、水平视场角：在生产厂家声明的所有分辨率下≥120°。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9、▲视频性能：当视频分辨率为3840×2160和2560×1440时，帧率为30帧/s ，视频分辨力≥1000线。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10、▲照片分辨力：在生产厂商声明的所有分辨力条件下≥1100线。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11、▲电池续航：采用内置不可更换电池供电，可连续摄录时间≥10小时。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12、▲紧急摄录：在摄录过程中发生撞击时，可自动保存录像文件并重新进入摄录模式，在待机状态下发生撞击时，可自动进入摄录模式。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13、一键切换：可通过一次按键实现2160P、1440P、1296P、1080P、720P、480P六种分辨率之间的切换。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14、泄露电流：执法记录仪泄漏电流≤0.03mA。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15、▲静音模式：支持静音开机、静音录像、静音录音、静音拍照；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16、▲定时/延时拍照功能：具有定时拍照和延时拍照功能，可通过管理软件设置间隔时间。定时拍照时间精度可设置≤0.1秒，延时拍照时间范围可设置为1秒-999999999秒；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17、预录/延录功能：可预录触发前30s的视音频信息，延录触发后 300s的视音频信息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18、▲防抖功能：开启防抖功能后摄录的视音频图像应具有明显防抖效果；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19、移动侦测：开启移动侦测功能后，当侦测区域内有移动物体时，设备可自动摄录并标记为重点文件；</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20、▲抗摔性能：设备在≥2米的高度跌落水泥地面，支持6个面各跌落≥6次，试验期间设备处于工作状态，试验后设备应能正常工作，存储的数据不会丢失；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21、高温环境：在温度（55±3）℃，持续时间≥9h，试验期间设备处于工作状态，试验过程中不应发生状态改变，试验后设备应能正常工作；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22、▲设备在不低于40°C环境下，在正常摄录模式下开启红外补光摄录模式下10min后，外壳及屏幕温度应不高于45°C；</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23、接口：具备Type-C接口且实际传输速率≥100Mbps；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24、录像加密：支持录像视频加密，加密录像可通过本机播放；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25、存储64G。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0A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EE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260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B0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FFB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8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DE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数据采集工作站</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879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1、外壳防护等级：IP20； </w:t>
            </w:r>
          </w:p>
          <w:p w14:paraId="5B22DA4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数据采集功能：执法数据采集设备应能自动采集已注册的执法记录仪的视音频、音频、照片和日志等数据，应能验证执法数据采集设备采集到的数据与执法记录仪存储的原始数据的一致性，并保证采集的数据应能正常浏览； </w:t>
            </w:r>
          </w:p>
          <w:p w14:paraId="759C992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3、数据浏览功能：执法数据采集设备应能浏览已采集的视音频、音频、照片和日志等数据； </w:t>
            </w:r>
          </w:p>
          <w:p w14:paraId="7A47F4B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4、数据检索：执法数据采集设备应能对已采集的视音频、音频、照片和日志等数据依据执法记录仪产品序号、警号、时间、文件类型及执法记录仪重点标记文件等一种或多种条件进行查询； </w:t>
            </w:r>
          </w:p>
          <w:p w14:paraId="70539FB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5、数据上传：执法数据采集设备应能自动或手动上传视音频、音频、照片、日志或索引等数据到管理服务器，应能设置自动上传时间;</w:t>
            </w:r>
          </w:p>
          <w:p w14:paraId="1D2A57F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6、执法记录仪数据清空：执法数据采集设备应能自动或手动清空已完成数据上传的执法记录仪内部数据；</w:t>
            </w:r>
          </w:p>
          <w:p w14:paraId="496EEF0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7、时间校正功能：执法数据采集设备应能自动对接入的执法记录仪进行时间校正，时间应精确到“年、月、日、时、分、秒”； </w:t>
            </w:r>
          </w:p>
          <w:p w14:paraId="147C612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8、充电功能：执法数据采集设备应能对接入的执法记录仪进行自动充电并显示充电状态，并应能同时对多个接入的执法记录仪进行充电； </w:t>
            </w:r>
          </w:p>
          <w:p w14:paraId="0406987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9、用户权限管理功能：执法数据采集设备应能设置操作权限，未经授权的用户不可对执法数据采集设备进行操作，经授权的用户的操作权限应有分级管理机制； </w:t>
            </w:r>
          </w:p>
          <w:p w14:paraId="633EB4D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10、▲数据采集速率：执法数据采集设备在接入能力满负荷条件下的平均单路数据采集速率≥9.6MB/s； </w:t>
            </w:r>
          </w:p>
          <w:p w14:paraId="648B30C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11、▲工作噪声：执法数据采集设备在正常工作条件下的工作噪声≤44dB (A)； </w:t>
            </w:r>
          </w:p>
          <w:p w14:paraId="2BFB4B2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12、▲操作系统最小安装策略：数据采集设备默认仅安装需要的软件、中间件、模块和服务等组件，不使用的服务和端口默认应关闭； </w:t>
            </w:r>
          </w:p>
          <w:p w14:paraId="7D3508D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13、▲外部设备访问控制功能：可限制数据采集设备仅能访问指定的外部设备，可设置允许访问的外部设备IP地址和端口； </w:t>
            </w:r>
          </w:p>
          <w:p w14:paraId="7CF2E74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14、▲USB 外设管控：数据采集设备应具有对使用 USB接口的移动硬盘、U 盘、移动光驱等外部接入的存储设备的启用或禁用功能； </w:t>
            </w:r>
          </w:p>
          <w:p w14:paraId="5043275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15、▲文件操作管控：应对移动存储介质（移动硬盘、移动光驱、U 盘）等的文件数据拷贝操作包括拷入和拷出进行监控和审计，并形成审计日志； </w:t>
            </w:r>
          </w:p>
          <w:p w14:paraId="067EE11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16、▲网络连接管控：具有禁止“一机两用”的功能，应限制设备只能访问指定的服务器 IP 地址和端口，禁止其访问其他设备； </w:t>
            </w:r>
          </w:p>
          <w:p w14:paraId="0E37C80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17、▲操作系统登录安全性: 用户进入样机操作系统界面时应具有身份鉴别机制，如用户名和密码。样机的数据采集管理软件应具有登录失败锁定功能，在登录失败超过设定次数后能够锁定账户，登录失败次数和锁定时间长度可设置。样机的数据采集管理软件登录密码应具有复杂度要求，密码长度至少8位，并且密码不能为连续数字或同一个数字。</w:t>
            </w:r>
          </w:p>
          <w:p w14:paraId="3534790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18、接口数量：12 个 </w:t>
            </w:r>
          </w:p>
          <w:p w14:paraId="4BE21CF8">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19、存储容量：8TB</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88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9B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79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406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23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83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台式电脑</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6E2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1、千兆自适应网卡；</w:t>
            </w:r>
          </w:p>
          <w:p w14:paraId="2D86954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2、主板芯片组：需支持DMI通道≥8 条、PCI Express 通道数≥24 条、USB 端口数≥14 个、SATA 6.0 Gb/秒端口数≥8 个；</w:t>
            </w:r>
          </w:p>
          <w:p w14:paraId="2EFCEFE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3、处理器：物理核心数≥14核，主频≥2.6Ghz，末级缓存容量≥ 24MB，线程数≥20；</w:t>
            </w:r>
          </w:p>
          <w:p w14:paraId="08A41AE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4、内存：≥16GB DDR5-4800，最大支持64GB；</w:t>
            </w:r>
          </w:p>
          <w:p w14:paraId="4002957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5、硬盘：≥512G M.2 PCIe SSD固态硬盘；</w:t>
            </w:r>
          </w:p>
          <w:p w14:paraId="066C71B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6、插槽：≥1个全高PCI 插槽、≥1个PCIe x1插槽、≥1个PCIe x16 插槽，≥2个M.2插槽；</w:t>
            </w:r>
          </w:p>
          <w:p w14:paraId="0871696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7、端口：出厂标配USB接口数量≥8，前置≥6个USB接口（其中USB Type-C≥1）；</w:t>
            </w:r>
          </w:p>
          <w:p w14:paraId="73036C5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8、电源：≥350W高效节能电源，电源端辐射骚扰≤7dB；</w:t>
            </w:r>
          </w:p>
          <w:p w14:paraId="7B6FD664">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9、输入设备：USB接口抗菌键盘鼠标。</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3C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D0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2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6BE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A7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C1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067" w:type="dxa"/>
            <w:tcBorders>
              <w:top w:val="single" w:color="000000" w:sz="4" w:space="0"/>
              <w:left w:val="single" w:color="000000" w:sz="4" w:space="0"/>
              <w:bottom w:val="nil"/>
              <w:right w:val="single" w:color="000000" w:sz="4" w:space="0"/>
            </w:tcBorders>
            <w:shd w:val="clear" w:color="auto" w:fill="auto"/>
            <w:noWrap/>
            <w:vAlign w:val="center"/>
          </w:tcPr>
          <w:p w14:paraId="1696EB8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笔记本</w:t>
            </w:r>
          </w:p>
          <w:p w14:paraId="56AEAA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w:t>
            </w:r>
          </w:p>
        </w:tc>
        <w:tc>
          <w:tcPr>
            <w:tcW w:w="7150" w:type="dxa"/>
            <w:tcBorders>
              <w:top w:val="single" w:color="000000" w:sz="4" w:space="0"/>
              <w:left w:val="single" w:color="000000" w:sz="4" w:space="0"/>
              <w:bottom w:val="nil"/>
              <w:right w:val="single" w:color="000000" w:sz="4" w:space="0"/>
            </w:tcBorders>
            <w:shd w:val="clear" w:color="auto" w:fill="auto"/>
            <w:vAlign w:val="center"/>
          </w:tcPr>
          <w:p w14:paraId="7719577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1、处理器：Intel Core Ultra 5 125H，14 核 18 线程，18M 高速缓存，最高睿频 4.5GHz；</w:t>
            </w:r>
          </w:p>
          <w:p w14:paraId="73ABE2F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2、内存：32GB DDR5 高速内存，支持拓展升级；</w:t>
            </w:r>
          </w:p>
          <w:p w14:paraId="27431EF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3、存储：1TB NVMe 高速固态硬盘；</w:t>
            </w:r>
          </w:p>
          <w:p w14:paraId="022378B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4、显示屏：16 英寸 2.5K 高清屏，IPS 广视角，商务防眩光屏；</w:t>
            </w:r>
          </w:p>
          <w:p w14:paraId="2EC0AC97">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5、操作系统：预装 Windows 11 正版中文操作系统。</w:t>
            </w:r>
          </w:p>
        </w:tc>
        <w:tc>
          <w:tcPr>
            <w:tcW w:w="483" w:type="dxa"/>
            <w:tcBorders>
              <w:top w:val="single" w:color="000000" w:sz="4" w:space="0"/>
              <w:left w:val="single" w:color="000000" w:sz="4" w:space="0"/>
              <w:bottom w:val="nil"/>
              <w:right w:val="single" w:color="000000" w:sz="4" w:space="0"/>
            </w:tcBorders>
            <w:shd w:val="clear" w:color="auto" w:fill="auto"/>
            <w:noWrap/>
            <w:vAlign w:val="center"/>
          </w:tcPr>
          <w:p w14:paraId="1F98BF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w:t>
            </w:r>
          </w:p>
        </w:tc>
        <w:tc>
          <w:tcPr>
            <w:tcW w:w="767" w:type="dxa"/>
            <w:tcBorders>
              <w:top w:val="single" w:color="000000" w:sz="4" w:space="0"/>
              <w:left w:val="single" w:color="000000" w:sz="4" w:space="0"/>
              <w:bottom w:val="nil"/>
              <w:right w:val="single" w:color="000000" w:sz="4" w:space="0"/>
            </w:tcBorders>
            <w:shd w:val="clear" w:color="auto" w:fill="auto"/>
            <w:noWrap/>
            <w:vAlign w:val="center"/>
          </w:tcPr>
          <w:p w14:paraId="378B2B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1 </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04BA09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CE3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01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4D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遮阳帽</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C21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1、功能：防水，遮阳，防紫外线；帽子两侧有透气三明治设计；</w:t>
            </w:r>
          </w:p>
          <w:p w14:paraId="7ECCC4B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2、头围有松紧带调节设计；下颚哟调节固定设计；帽沿前后总长度42cm，左右宽为38cm，可以大面积遮挡太阳；</w:t>
            </w:r>
          </w:p>
          <w:p w14:paraId="499974B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3、防泼水面料，荷叶式拒水功能，符合人体工程学设计，贴合头部，两侧对应透气网孔设计，美观大方；</w:t>
            </w:r>
          </w:p>
          <w:p w14:paraId="042F7A23">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4、加宽大檐帽设施，前沿宽度不低于10cm。</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0E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顶</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CA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440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7C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049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AB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DE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冰袖</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79C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1、面料:锦纶；</w:t>
            </w:r>
          </w:p>
          <w:p w14:paraId="20A9655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2、尺码:均码/；</w:t>
            </w:r>
          </w:p>
          <w:p w14:paraId="10254DD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3、颜色:黑色、黄色、蓝色、白色；</w:t>
            </w:r>
          </w:p>
          <w:p w14:paraId="1C6695BC">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4、特点:防紫外线，舒适度高，吸湿排汗，透气性强。</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B7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副</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A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880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DA6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03BAA3DE">
      <w:pPr>
        <w:numPr>
          <w:ilvl w:val="0"/>
          <w:numId w:val="0"/>
        </w:numPr>
        <w:jc w:val="both"/>
        <w:rPr>
          <w:b/>
          <w:bCs/>
          <w:color w:val="000000" w:themeColor="text1"/>
          <w:sz w:val="36"/>
          <w:szCs w:val="36"/>
          <w14:textFill>
            <w14:solidFill>
              <w14:schemeClr w14:val="tx1"/>
            </w14:solidFill>
          </w14:textFill>
        </w:rPr>
      </w:pPr>
    </w:p>
    <w:p w14:paraId="10C0A9E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6D47BA0F">
      <w:pPr>
        <w:snapToGrid w:val="0"/>
        <w:spacing w:line="440" w:lineRule="exact"/>
        <w:rPr>
          <w:rFonts w:hint="eastAsia" w:ascii="Times New Roman" w:hAnsi="Times New Roman" w:cs="Times New Roman" w:eastAsiaTheme="minorEastAsia"/>
          <w:color w:val="000000" w:themeColor="text1"/>
          <w:szCs w:val="21"/>
          <w:lang w:eastAsia="zh-CN"/>
          <w14:textFill>
            <w14:solidFill>
              <w14:schemeClr w14:val="tx1"/>
            </w14:solidFill>
          </w14:textFill>
        </w:rPr>
        <w:sectPr>
          <w:pgSz w:w="11906" w:h="16838"/>
          <w:pgMar w:top="1440" w:right="1274" w:bottom="1440" w:left="1276" w:header="851" w:footer="992" w:gutter="0"/>
          <w:cols w:space="425" w:num="1"/>
          <w:docGrid w:type="lines" w:linePitch="312" w:charSpace="0"/>
        </w:sectPr>
      </w:pPr>
    </w:p>
    <w:p w14:paraId="7213B361">
      <w:pPr>
        <w:jc w:val="center"/>
        <w:rPr>
          <w:rFonts w:hint="eastAsia" w:ascii="Times New Roman" w:hAnsi="Times New Roman" w:eastAsia="宋体" w:cs="Times New Roman"/>
          <w:b/>
          <w:bCs/>
          <w:color w:val="000000" w:themeColor="text1"/>
          <w:sz w:val="36"/>
          <w:szCs w:val="36"/>
          <w14:textFill>
            <w14:solidFill>
              <w14:schemeClr w14:val="tx1"/>
            </w14:solidFill>
          </w14:textFill>
        </w:rPr>
      </w:pPr>
      <w:bookmarkStart w:id="77" w:name="_Toc9834_WPSOffice_Level1"/>
    </w:p>
    <w:p w14:paraId="5D13015C">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3B860089">
      <w:pPr>
        <w:jc w:val="center"/>
        <w:rPr>
          <w:rFonts w:ascii="Times New Roman" w:hAnsi="Times New Roman" w:eastAsia="宋体" w:cs="Times New Roman"/>
          <w:b/>
          <w:bCs/>
          <w:color w:val="000000" w:themeColor="text1"/>
          <w:sz w:val="36"/>
          <w:szCs w:val="36"/>
          <w14:textFill>
            <w14:solidFill>
              <w14:schemeClr w14:val="tx1"/>
            </w14:solidFill>
          </w14:textFill>
        </w:rPr>
      </w:pPr>
      <w:r>
        <w:rPr>
          <w:rFonts w:hint="eastAsia" w:ascii="Times New Roman" w:hAnsi="Times New Roman" w:eastAsia="宋体" w:cs="Times New Roman"/>
          <w:b/>
          <w:bCs/>
          <w:color w:val="000000" w:themeColor="text1"/>
          <w:sz w:val="36"/>
          <w:szCs w:val="36"/>
          <w14:textFill>
            <w14:solidFill>
              <w14:schemeClr w14:val="tx1"/>
            </w14:solidFill>
          </w14:textFill>
        </w:rPr>
        <w:t>第六章</w:t>
      </w:r>
      <w:r>
        <w:rPr>
          <w:rFonts w:hint="eastAsia"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r>
        <w:rPr>
          <w:rFonts w:ascii="Times New Roman" w:hAnsi="Times New Roman" w:eastAsia="宋体" w:cs="Times New Roman"/>
          <w:b/>
          <w:bCs/>
          <w:color w:val="000000" w:themeColor="text1"/>
          <w:sz w:val="36"/>
          <w:szCs w:val="36"/>
          <w14:textFill>
            <w14:solidFill>
              <w14:schemeClr w14:val="tx1"/>
            </w14:solidFill>
          </w14:textFill>
        </w:rPr>
        <w:t>响应文件格式</w:t>
      </w:r>
      <w:bookmarkEnd w:id="77"/>
    </w:p>
    <w:p w14:paraId="7763D1C1">
      <w:pPr>
        <w:rPr>
          <w:rFonts w:ascii="Times New Roman" w:hAnsi="Times New Roman" w:eastAsia="宋体" w:cs="Times New Roman"/>
          <w:color w:val="000000" w:themeColor="text1"/>
          <w14:textFill>
            <w14:solidFill>
              <w14:schemeClr w14:val="tx1"/>
            </w14:solidFill>
          </w14:textFill>
        </w:rPr>
      </w:pPr>
    </w:p>
    <w:p w14:paraId="22D0F2AA">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5DD3855D">
      <w:pPr>
        <w:spacing w:line="440" w:lineRule="exact"/>
        <w:rPr>
          <w:rFonts w:ascii="Times New Roman" w:hAnsi="Times New Roman" w:eastAsia="黑体" w:cs="Times New Roman"/>
          <w:color w:val="000000" w:themeColor="text1"/>
          <w:sz w:val="24"/>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 xml:space="preserve">           ______________________________</w:t>
      </w:r>
      <w:r>
        <w:rPr>
          <w:rFonts w:hint="eastAsia" w:ascii="Times New Roman" w:hAnsi="Times New Roman" w:eastAsia="黑体" w:cs="Times New Roman"/>
          <w:color w:val="000000" w:themeColor="text1"/>
          <w:sz w:val="28"/>
          <w:szCs w:val="28"/>
          <w:lang w:eastAsia="zh-CN"/>
          <w14:textFill>
            <w14:solidFill>
              <w14:schemeClr w14:val="tx1"/>
            </w14:solidFill>
          </w14:textFill>
        </w:rPr>
        <w:t>（</w:t>
      </w:r>
      <w:r>
        <w:rPr>
          <w:rFonts w:ascii="Times New Roman" w:hAnsi="Times New Roman" w:eastAsia="黑体" w:cs="Times New Roman"/>
          <w:color w:val="000000" w:themeColor="text1"/>
          <w:sz w:val="28"/>
          <w:szCs w:val="28"/>
          <w14:textFill>
            <w14:solidFill>
              <w14:schemeClr w14:val="tx1"/>
            </w14:solidFill>
          </w14:textFill>
        </w:rPr>
        <w:t>项目名称</w:t>
      </w:r>
      <w:r>
        <w:rPr>
          <w:rFonts w:hint="eastAsia" w:ascii="Times New Roman" w:hAnsi="Times New Roman" w:eastAsia="黑体" w:cs="Times New Roman"/>
          <w:color w:val="000000" w:themeColor="text1"/>
          <w:sz w:val="28"/>
          <w:szCs w:val="28"/>
          <w:lang w:eastAsia="zh-CN"/>
          <w14:textFill>
            <w14:solidFill>
              <w14:schemeClr w14:val="tx1"/>
            </w14:solidFill>
          </w14:textFill>
        </w:rPr>
        <w:t>）</w:t>
      </w:r>
      <w:r>
        <w:rPr>
          <w:rFonts w:ascii="Times New Roman" w:hAnsi="Times New Roman" w:eastAsia="黑体" w:cs="Times New Roman"/>
          <w:color w:val="000000" w:themeColor="text1"/>
          <w:sz w:val="28"/>
          <w:szCs w:val="28"/>
          <w14:textFill>
            <w14:solidFill>
              <w14:schemeClr w14:val="tx1"/>
            </w14:solidFill>
          </w14:textFill>
        </w:rPr>
        <w:t>合同包询比</w:t>
      </w:r>
    </w:p>
    <w:p w14:paraId="2DA1F8EA">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667DB4F8">
      <w:pPr>
        <w:spacing w:line="440" w:lineRule="exact"/>
        <w:rPr>
          <w:rFonts w:ascii="Times New Roman" w:hAnsi="Times New Roman" w:eastAsia="黑体" w:cs="Times New Roman"/>
          <w:color w:val="000000" w:themeColor="text1"/>
          <w:sz w:val="40"/>
          <w:szCs w:val="40"/>
          <w14:textFill>
            <w14:solidFill>
              <w14:schemeClr w14:val="tx1"/>
            </w14:solidFill>
          </w14:textFill>
        </w:rPr>
      </w:pPr>
    </w:p>
    <w:p w14:paraId="182645DE">
      <w:pPr>
        <w:spacing w:line="440" w:lineRule="exact"/>
        <w:jc w:val="center"/>
        <w:rPr>
          <w:rFonts w:ascii="Times New Roman" w:hAnsi="Times New Roman" w:eastAsia="黑体" w:cs="Times New Roman"/>
          <w:color w:val="000000" w:themeColor="text1"/>
          <w:sz w:val="40"/>
          <w:szCs w:val="40"/>
          <w14:textFill>
            <w14:solidFill>
              <w14:schemeClr w14:val="tx1"/>
            </w14:solidFill>
          </w14:textFill>
        </w:rPr>
      </w:pPr>
    </w:p>
    <w:p w14:paraId="54138A91">
      <w:pPr>
        <w:spacing w:line="440" w:lineRule="exact"/>
        <w:jc w:val="center"/>
        <w:rPr>
          <w:rFonts w:ascii="Times New Roman" w:hAnsi="Times New Roman" w:eastAsia="黑体" w:cs="Times New Roman"/>
          <w:color w:val="000000" w:themeColor="text1"/>
          <w:sz w:val="40"/>
          <w:szCs w:val="40"/>
          <w14:textFill>
            <w14:solidFill>
              <w14:schemeClr w14:val="tx1"/>
            </w14:solidFill>
          </w14:textFill>
        </w:rPr>
      </w:pPr>
    </w:p>
    <w:p w14:paraId="44292DF0">
      <w:pPr>
        <w:spacing w:line="440" w:lineRule="exact"/>
        <w:jc w:val="center"/>
        <w:rPr>
          <w:rFonts w:ascii="Times New Roman" w:hAnsi="Times New Roman" w:eastAsia="黑体" w:cs="Times New Roman"/>
          <w:color w:val="000000" w:themeColor="text1"/>
          <w:sz w:val="40"/>
          <w:szCs w:val="40"/>
          <w14:textFill>
            <w14:solidFill>
              <w14:schemeClr w14:val="tx1"/>
            </w14:solidFill>
          </w14:textFill>
        </w:rPr>
      </w:pPr>
    </w:p>
    <w:p w14:paraId="715A180B">
      <w:pPr>
        <w:jc w:val="center"/>
        <w:rPr>
          <w:rFonts w:ascii="Times New Roman" w:hAnsi="Times New Roman" w:eastAsia="黑体" w:cs="Times New Roman"/>
          <w:color w:val="000000" w:themeColor="text1"/>
          <w:sz w:val="50"/>
          <w:szCs w:val="50"/>
          <w14:textFill>
            <w14:solidFill>
              <w14:schemeClr w14:val="tx1"/>
            </w14:solidFill>
          </w14:textFill>
        </w:rPr>
      </w:pPr>
      <w:bookmarkStart w:id="78" w:name="_Toc27552_WPSOffice_Level1"/>
      <w:bookmarkStart w:id="79" w:name="_Toc1914_WPSOffice_Level1"/>
      <w:bookmarkStart w:id="80" w:name="_Toc5145_WPSOffice_Level1"/>
      <w:bookmarkStart w:id="81" w:name="_Toc17394_WPSOffice_Level1"/>
      <w:r>
        <w:rPr>
          <w:rFonts w:ascii="Times New Roman" w:hAnsi="Times New Roman" w:eastAsia="黑体" w:cs="Times New Roman"/>
          <w:color w:val="000000" w:themeColor="text1"/>
          <w:sz w:val="50"/>
          <w:szCs w:val="50"/>
          <w14:textFill>
            <w14:solidFill>
              <w14:schemeClr w14:val="tx1"/>
            </w14:solidFill>
          </w14:textFill>
        </w:rPr>
        <w:t>响应文件</w:t>
      </w:r>
      <w:bookmarkEnd w:id="78"/>
      <w:bookmarkEnd w:id="79"/>
      <w:bookmarkEnd w:id="80"/>
      <w:bookmarkEnd w:id="81"/>
    </w:p>
    <w:p w14:paraId="77B788A0">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5EEC24CB">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641E30A3">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0590A7B9">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490981E6">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3D6B8C16">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66DFE0D2">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203C1BFF">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55FBF308">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46C71173">
      <w:pPr>
        <w:spacing w:line="440" w:lineRule="exact"/>
        <w:rPr>
          <w:rFonts w:ascii="Times New Roman" w:hAnsi="Times New Roman" w:eastAsia="黑体" w:cs="Times New Roman"/>
          <w:color w:val="000000" w:themeColor="text1"/>
          <w:sz w:val="20"/>
          <w:szCs w:val="20"/>
          <w14:textFill>
            <w14:solidFill>
              <w14:schemeClr w14:val="tx1"/>
            </w14:solidFill>
          </w14:textFill>
        </w:rPr>
      </w:pPr>
    </w:p>
    <w:p w14:paraId="5DBD4D5B">
      <w:pPr>
        <w:spacing w:line="440" w:lineRule="exact"/>
        <w:jc w:val="center"/>
        <w:rPr>
          <w:rFonts w:hint="eastAsia" w:ascii="Times New Roman" w:hAnsi="Times New Roman" w:eastAsia="黑体" w:cs="Times New Roman"/>
          <w:color w:val="000000" w:themeColor="text1"/>
          <w:sz w:val="28"/>
          <w:szCs w:val="28"/>
          <w:lang w:eastAsia="zh-CN"/>
          <w14:textFill>
            <w14:solidFill>
              <w14:schemeClr w14:val="tx1"/>
            </w14:solidFill>
          </w14:textFill>
        </w:rPr>
      </w:pPr>
      <w:bookmarkStart w:id="82" w:name="_Toc5520_WPSOffice_Level2"/>
      <w:bookmarkStart w:id="83" w:name="_Toc25232_WPSOffice_Level2"/>
      <w:r>
        <w:rPr>
          <w:rFonts w:hint="eastAsia" w:ascii="Times New Roman" w:hAnsi="Times New Roman" w:eastAsia="黑体" w:cs="Times New Roman"/>
          <w:color w:val="000000" w:themeColor="text1"/>
          <w:sz w:val="28"/>
          <w:szCs w:val="28"/>
          <w:lang w:eastAsia="zh-CN"/>
          <w14:textFill>
            <w14:solidFill>
              <w14:schemeClr w14:val="tx1"/>
            </w14:solidFill>
          </w14:textFill>
        </w:rPr>
        <w:t>响应人</w:t>
      </w:r>
      <w:r>
        <w:rPr>
          <w:rFonts w:ascii="Times New Roman" w:hAnsi="Times New Roman" w:eastAsia="黑体" w:cs="Times New Roman"/>
          <w:color w:val="000000" w:themeColor="text1"/>
          <w:sz w:val="28"/>
          <w:szCs w:val="28"/>
          <w14:textFill>
            <w14:solidFill>
              <w14:schemeClr w14:val="tx1"/>
            </w14:solidFill>
          </w14:textFill>
        </w:rPr>
        <w:t>：</w:t>
      </w:r>
      <w:r>
        <w:rPr>
          <w:rFonts w:ascii="Times New Roman" w:hAnsi="Times New Roman" w:eastAsia="黑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黑体" w:cs="Times New Roman"/>
          <w:color w:val="000000" w:themeColor="text1"/>
          <w:sz w:val="28"/>
          <w:szCs w:val="28"/>
          <w:u w:val="single"/>
          <w:lang w:eastAsia="zh-CN"/>
          <w14:textFill>
            <w14:solidFill>
              <w14:schemeClr w14:val="tx1"/>
            </w14:solidFill>
          </w14:textFill>
        </w:rPr>
        <w:t>（</w:t>
      </w:r>
      <w:r>
        <w:rPr>
          <w:rFonts w:ascii="Times New Roman" w:hAnsi="Times New Roman" w:eastAsia="黑体" w:cs="Times New Roman"/>
          <w:color w:val="000000" w:themeColor="text1"/>
          <w:sz w:val="28"/>
          <w:szCs w:val="28"/>
          <w:u w:val="single"/>
          <w14:textFill>
            <w14:solidFill>
              <w14:schemeClr w14:val="tx1"/>
            </w14:solidFill>
          </w14:textFill>
        </w:rPr>
        <w:t>全称、盖单位章</w:t>
      </w:r>
      <w:bookmarkEnd w:id="82"/>
      <w:bookmarkEnd w:id="83"/>
      <w:r>
        <w:rPr>
          <w:rFonts w:hint="eastAsia" w:ascii="Times New Roman" w:hAnsi="Times New Roman" w:eastAsia="黑体" w:cs="Times New Roman"/>
          <w:color w:val="000000" w:themeColor="text1"/>
          <w:sz w:val="28"/>
          <w:szCs w:val="28"/>
          <w:u w:val="single"/>
          <w:lang w:eastAsia="zh-CN"/>
          <w14:textFill>
            <w14:solidFill>
              <w14:schemeClr w14:val="tx1"/>
            </w14:solidFill>
          </w14:textFill>
        </w:rPr>
        <w:t>）</w:t>
      </w:r>
    </w:p>
    <w:p w14:paraId="14C1B387">
      <w:pPr>
        <w:spacing w:line="440" w:lineRule="exact"/>
        <w:ind w:firstLine="2158" w:firstLineChars="771"/>
        <w:rPr>
          <w:rFonts w:ascii="Times New Roman" w:hAnsi="Times New Roman" w:eastAsia="黑体" w:cs="Times New Roman"/>
          <w:color w:val="000000" w:themeColor="text1"/>
          <w:sz w:val="28"/>
          <w:szCs w:val="28"/>
          <w14:textFill>
            <w14:solidFill>
              <w14:schemeClr w14:val="tx1"/>
            </w14:solidFill>
          </w14:textFill>
        </w:rPr>
      </w:pPr>
    </w:p>
    <w:p w14:paraId="7CED85BE">
      <w:pPr>
        <w:spacing w:line="440" w:lineRule="exact"/>
        <w:jc w:val="center"/>
        <w:rPr>
          <w:rFonts w:ascii="Times New Roman" w:hAnsi="Times New Roman" w:eastAsia="黑体" w:cs="Times New Roman"/>
          <w:color w:val="000000" w:themeColor="text1"/>
          <w:sz w:val="28"/>
          <w:szCs w:val="28"/>
          <w14:textFill>
            <w14:solidFill>
              <w14:schemeClr w14:val="tx1"/>
            </w14:solidFill>
          </w14:textFill>
        </w:rPr>
      </w:pPr>
      <w:bookmarkStart w:id="84" w:name="_Toc31577_WPSOffice_Level2"/>
      <w:bookmarkStart w:id="85" w:name="_Toc20076_WPSOffice_Level2"/>
      <w:r>
        <w:rPr>
          <w:rFonts w:ascii="Times New Roman" w:hAnsi="Times New Roman" w:eastAsia="黑体" w:cs="Times New Roman"/>
          <w:color w:val="000000" w:themeColor="text1"/>
          <w:sz w:val="28"/>
          <w:szCs w:val="28"/>
          <w14:textFill>
            <w14:solidFill>
              <w14:schemeClr w14:val="tx1"/>
            </w14:solidFill>
          </w14:textFill>
        </w:rPr>
        <w:t>年</w:t>
      </w:r>
      <w:r>
        <w:rPr>
          <w:rFonts w:hint="eastAsia" w:ascii="Times New Roman" w:hAnsi="Times New Roman" w:eastAsia="黑体" w:cs="Times New Roman"/>
          <w:color w:val="000000" w:themeColor="text1"/>
          <w:sz w:val="28"/>
          <w:szCs w:val="28"/>
          <w14:textFill>
            <w14:solidFill>
              <w14:schemeClr w14:val="tx1"/>
            </w14:solidFill>
          </w14:textFill>
        </w:rPr>
        <w:t xml:space="preserve"> </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黑体" w:cs="Times New Roman"/>
          <w:color w:val="000000" w:themeColor="text1"/>
          <w:sz w:val="28"/>
          <w:szCs w:val="28"/>
          <w14:textFill>
            <w14:solidFill>
              <w14:schemeClr w14:val="tx1"/>
            </w14:solidFill>
          </w14:textFill>
        </w:rPr>
        <w:t>月</w:t>
      </w:r>
      <w:r>
        <w:rPr>
          <w:rFonts w:hint="eastAsia" w:ascii="Times New Roman" w:hAnsi="Times New Roman" w:eastAsia="黑体" w:cs="Times New Roman"/>
          <w:color w:val="000000" w:themeColor="text1"/>
          <w:sz w:val="28"/>
          <w:szCs w:val="28"/>
          <w14:textFill>
            <w14:solidFill>
              <w14:schemeClr w14:val="tx1"/>
            </w14:solidFill>
          </w14:textFill>
        </w:rPr>
        <w:t xml:space="preserve"> </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黑体" w:cs="Times New Roman"/>
          <w:color w:val="000000" w:themeColor="text1"/>
          <w:sz w:val="28"/>
          <w:szCs w:val="28"/>
          <w14:textFill>
            <w14:solidFill>
              <w14:schemeClr w14:val="tx1"/>
            </w14:solidFill>
          </w14:textFill>
        </w:rPr>
        <w:t>日</w:t>
      </w:r>
      <w:bookmarkEnd w:id="84"/>
      <w:bookmarkEnd w:id="85"/>
    </w:p>
    <w:p w14:paraId="6A98D550">
      <w:pPr>
        <w:spacing w:line="440" w:lineRule="exact"/>
        <w:jc w:val="center"/>
        <w:rPr>
          <w:rFonts w:ascii="Times New Roman" w:hAnsi="Times New Roman" w:eastAsia="黑体" w:cs="Times New Roman"/>
          <w:color w:val="000000" w:themeColor="text1"/>
          <w:sz w:val="20"/>
          <w:szCs w:val="20"/>
          <w14:textFill>
            <w14:solidFill>
              <w14:schemeClr w14:val="tx1"/>
            </w14:solidFill>
          </w14:textFill>
        </w:rPr>
      </w:pPr>
      <w:r>
        <w:rPr>
          <w:rFonts w:ascii="Times New Roman" w:hAnsi="Times New Roman" w:eastAsia="黑体" w:cs="Times New Roman"/>
          <w:color w:val="000000" w:themeColor="text1"/>
          <w:sz w:val="20"/>
          <w:szCs w:val="20"/>
          <w14:textFill>
            <w14:solidFill>
              <w14:schemeClr w14:val="tx1"/>
            </w14:solidFill>
          </w14:textFill>
        </w:rPr>
        <w:br w:type="page"/>
      </w:r>
      <w:bookmarkStart w:id="86" w:name="_Toc21974_WPSOffice_Level2"/>
      <w:bookmarkStart w:id="87" w:name="_Toc22351_WPSOffice_Level2"/>
    </w:p>
    <w:p w14:paraId="58195760">
      <w:pPr>
        <w:spacing w:line="440" w:lineRule="exact"/>
        <w:jc w:val="center"/>
        <w:rPr>
          <w:rFonts w:ascii="Times New Roman" w:hAnsi="Times New Roman" w:eastAsia="黑体" w:cs="Times New Roman"/>
          <w:color w:val="000000" w:themeColor="text1"/>
          <w:sz w:val="20"/>
          <w:szCs w:val="20"/>
          <w14:textFill>
            <w14:solidFill>
              <w14:schemeClr w14:val="tx1"/>
            </w14:solidFill>
          </w14:textFill>
        </w:rPr>
      </w:pPr>
    </w:p>
    <w:p w14:paraId="396CF902">
      <w:pPr>
        <w:spacing w:line="4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目</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录</w:t>
      </w:r>
      <w:bookmarkEnd w:id="86"/>
      <w:bookmarkEnd w:id="87"/>
    </w:p>
    <w:p w14:paraId="114A45DE">
      <w:pPr>
        <w:spacing w:line="440" w:lineRule="exact"/>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14:paraId="024263CC">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88" w:name="_Toc23368_WPSOffice_Level1"/>
      <w:bookmarkStart w:id="89" w:name="_Toc6353_WPSOffice_Level1"/>
      <w:bookmarkStart w:id="90" w:name="_Toc30529_WPSOffice_Level1"/>
      <w:bookmarkStart w:id="91" w:name="_Toc11424_WPSOffice_Level1"/>
      <w:bookmarkStart w:id="92" w:name="_Toc12670_WPSOffice_Level1"/>
    </w:p>
    <w:p w14:paraId="60C027D3">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一、报价函</w:t>
      </w:r>
      <w:bookmarkEnd w:id="88"/>
      <w:bookmarkEnd w:id="89"/>
      <w:bookmarkEnd w:id="90"/>
      <w:bookmarkEnd w:id="91"/>
    </w:p>
    <w:p w14:paraId="3206E851">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93" w:name="_Toc31927_WPSOffice_Level1"/>
      <w:bookmarkStart w:id="94" w:name="_Toc32729_WPSOffice_Level1"/>
      <w:bookmarkStart w:id="95" w:name="_Toc5317_WPSOffice_Level1"/>
      <w:bookmarkStart w:id="96" w:name="_Toc21229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二、法定代表人身份证明及授权委托书</w:t>
      </w:r>
      <w:bookmarkEnd w:id="93"/>
      <w:bookmarkEnd w:id="94"/>
      <w:bookmarkEnd w:id="95"/>
      <w:bookmarkEnd w:id="96"/>
    </w:p>
    <w:p w14:paraId="5C0B2AF3">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97" w:name="_Toc23356_WPSOffice_Level1"/>
      <w:bookmarkStart w:id="98" w:name="_Toc29085_WPSOffice_Level1"/>
      <w:bookmarkStart w:id="99" w:name="_Toc4728_WPSOffice_Level1"/>
      <w:bookmarkStart w:id="100" w:name="_Toc25965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三、已标价的</w:t>
      </w:r>
      <w:bookmarkEnd w:id="97"/>
      <w:bookmarkEnd w:id="98"/>
      <w:bookmarkEnd w:id="99"/>
      <w:bookmarkEnd w:id="100"/>
      <w:r>
        <w:rPr>
          <w:rFonts w:hint="eastAsia" w:asciiTheme="minorEastAsia" w:hAnsiTheme="minorEastAsia" w:eastAsiaTheme="minorEastAsia" w:cstheme="minorEastAsia"/>
          <w:color w:val="000000" w:themeColor="text1"/>
          <w:sz w:val="28"/>
          <w:szCs w:val="28"/>
          <w14:textFill>
            <w14:solidFill>
              <w14:schemeClr w14:val="tx1"/>
            </w14:solidFill>
          </w14:textFill>
        </w:rPr>
        <w:t>报价清单</w:t>
      </w:r>
    </w:p>
    <w:p w14:paraId="2F5F61A6">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01" w:name="_Toc23744_WPSOffice_Level1"/>
      <w:bookmarkStart w:id="102" w:name="_Toc10608_WPSOffice_Level1"/>
      <w:bookmarkStart w:id="103" w:name="_Toc18964_WPSOffice_Level1"/>
      <w:bookmarkStart w:id="104" w:name="_Toc7453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四、</w:t>
      </w:r>
      <w:bookmarkEnd w:id="101"/>
      <w:bookmarkEnd w:id="102"/>
      <w:bookmarkEnd w:id="103"/>
      <w:bookmarkEnd w:id="104"/>
      <w:r>
        <w:rPr>
          <w:rFonts w:hint="eastAsia" w:asciiTheme="minorEastAsia" w:hAnsiTheme="minorEastAsia" w:cstheme="minorEastAsia"/>
          <w:color w:val="000000" w:themeColor="text1"/>
          <w:sz w:val="28"/>
          <w:szCs w:val="28"/>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8"/>
          <w:szCs w:val="28"/>
          <w14:textFill>
            <w14:solidFill>
              <w14:schemeClr w14:val="tx1"/>
            </w14:solidFill>
          </w14:textFill>
        </w:rPr>
        <w:t>基本情况</w:t>
      </w:r>
    </w:p>
    <w:p w14:paraId="62DB0949">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05" w:name="_Toc23751_WPSOffice_Level1"/>
      <w:bookmarkStart w:id="106" w:name="_Toc19601_WPSOffice_Level1"/>
      <w:bookmarkStart w:id="107" w:name="_Toc1578_WPSOffice_Level1"/>
      <w:bookmarkStart w:id="108" w:name="_Toc9006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五、</w:t>
      </w:r>
      <w:bookmarkEnd w:id="105"/>
      <w:bookmarkEnd w:id="106"/>
      <w:bookmarkEnd w:id="107"/>
      <w:bookmarkEnd w:id="108"/>
      <w:r>
        <w:rPr>
          <w:rFonts w:hint="eastAsia" w:asciiTheme="minorEastAsia" w:hAnsiTheme="minorEastAsia" w:eastAsiaTheme="minorEastAsia" w:cstheme="minorEastAsia"/>
          <w:color w:val="000000" w:themeColor="text1"/>
          <w:sz w:val="28"/>
          <w:szCs w:val="28"/>
          <w14:textFill>
            <w14:solidFill>
              <w14:schemeClr w14:val="tx1"/>
            </w14:solidFill>
          </w14:textFill>
        </w:rPr>
        <w:t>近年类似业绩情况</w:t>
      </w:r>
    </w:p>
    <w:p w14:paraId="0856975D">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09" w:name="_Toc24082_WPSOffice_Level1"/>
      <w:bookmarkStart w:id="110" w:name="_Toc31314_WPSOffice_Level1"/>
      <w:bookmarkStart w:id="111" w:name="_Toc24262_WPSOffice_Level1"/>
      <w:bookmarkStart w:id="112" w:name="_Toc12459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六、</w:t>
      </w:r>
      <w:bookmarkEnd w:id="109"/>
      <w:bookmarkEnd w:id="110"/>
      <w:r>
        <w:rPr>
          <w:rFonts w:hint="eastAsia" w:asciiTheme="minorEastAsia" w:hAnsiTheme="minorEastAsia" w:eastAsiaTheme="minorEastAsia" w:cstheme="minorEastAsia"/>
          <w:color w:val="000000" w:themeColor="text1"/>
          <w:sz w:val="28"/>
          <w:szCs w:val="28"/>
          <w14:textFill>
            <w14:solidFill>
              <w14:schemeClr w14:val="tx1"/>
            </w14:solidFill>
          </w14:textFill>
        </w:rPr>
        <w:t>信誉情况</w:t>
      </w:r>
    </w:p>
    <w:p w14:paraId="4CEE74CD">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13" w:name="_Toc32220_WPSOffice_Level1"/>
      <w:bookmarkStart w:id="114" w:name="_Toc20930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七</w:t>
      </w:r>
      <w:bookmarkEnd w:id="111"/>
      <w:bookmarkEnd w:id="112"/>
      <w:bookmarkEnd w:id="113"/>
      <w:bookmarkEnd w:id="114"/>
      <w:bookmarkStart w:id="115" w:name="_Toc32648_WPSOffice_Level1"/>
      <w:bookmarkStart w:id="116" w:name="_Toc30273_WPSOffice_Level1"/>
      <w:bookmarkStart w:id="117" w:name="_Toc27403_WPSOffice_Level1"/>
      <w:bookmarkStart w:id="118" w:name="_Toc25804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w:t>
      </w:r>
      <w:bookmarkEnd w:id="115"/>
      <w:bookmarkEnd w:id="116"/>
      <w:bookmarkEnd w:id="117"/>
      <w:bookmarkEnd w:id="118"/>
      <w:r>
        <w:rPr>
          <w:rFonts w:hint="eastAsia" w:asciiTheme="minorEastAsia" w:hAnsiTheme="minorEastAsia" w:eastAsiaTheme="minorEastAsia" w:cstheme="minorEastAsia"/>
          <w:color w:val="000000" w:themeColor="text1"/>
          <w:sz w:val="28"/>
          <w:szCs w:val="28"/>
          <w14:textFill>
            <w14:solidFill>
              <w14:schemeClr w14:val="tx1"/>
            </w14:solidFill>
          </w14:textFill>
        </w:rPr>
        <w:t>技术性能（质量）指标描述</w:t>
      </w:r>
    </w:p>
    <w:p w14:paraId="03498060">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19" w:name="_Toc23147_WPSOffice_Level1"/>
      <w:bookmarkStart w:id="120" w:name="_Toc30234_WPSOffice_Level1"/>
      <w:bookmarkStart w:id="121" w:name="_Toc4051_WPSOffice_Level1"/>
      <w:bookmarkStart w:id="122" w:name="_Toc32152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八、</w:t>
      </w:r>
      <w:bookmarkEnd w:id="119"/>
      <w:bookmarkEnd w:id="120"/>
      <w:bookmarkEnd w:id="121"/>
      <w:bookmarkEnd w:id="122"/>
      <w:bookmarkStart w:id="123" w:name="_Toc5885_WPSOffice_Level1"/>
      <w:bookmarkStart w:id="124" w:name="_Toc16988_WPSOffice_Level1"/>
      <w:r>
        <w:rPr>
          <w:rFonts w:hint="eastAsia" w:asciiTheme="minorEastAsia" w:hAnsiTheme="minorEastAsia" w:eastAsiaTheme="minorEastAsia" w:cstheme="minorEastAsia"/>
          <w:color w:val="000000" w:themeColor="text1"/>
          <w:sz w:val="28"/>
          <w:szCs w:val="28"/>
          <w14:textFill>
            <w14:solidFill>
              <w14:schemeClr w14:val="tx1"/>
            </w14:solidFill>
          </w14:textFill>
        </w:rPr>
        <w:t>产品安全相关资质</w:t>
      </w:r>
    </w:p>
    <w:p w14:paraId="246212B0">
      <w:pPr>
        <w:spacing w:line="440" w:lineRule="exact"/>
        <w:ind w:left="1619" w:leftChars="771"/>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九、</w:t>
      </w:r>
      <w:bookmarkEnd w:id="92"/>
      <w:bookmarkEnd w:id="123"/>
      <w:bookmarkEnd w:id="124"/>
      <w:r>
        <w:rPr>
          <w:rFonts w:hint="eastAsia" w:asciiTheme="minorEastAsia" w:hAnsiTheme="minorEastAsia" w:eastAsiaTheme="minorEastAsia" w:cstheme="minorEastAsia"/>
          <w:color w:val="000000" w:themeColor="text1"/>
          <w:sz w:val="28"/>
          <w:szCs w:val="28"/>
          <w14:textFill>
            <w14:solidFill>
              <w14:schemeClr w14:val="tx1"/>
            </w14:solidFill>
          </w14:textFill>
        </w:rPr>
        <w:t>履约服务承诺</w:t>
      </w:r>
    </w:p>
    <w:p w14:paraId="1ACA1CC3">
      <w:pPr>
        <w:spacing w:line="440" w:lineRule="exact"/>
        <w:ind w:left="1619" w:leftChars="771"/>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十、本地化服务</w:t>
      </w:r>
    </w:p>
    <w:p w14:paraId="4D995BF7">
      <w:pPr>
        <w:spacing w:line="440" w:lineRule="exact"/>
        <w:ind w:left="1619" w:leftChars="771"/>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十一、供货安装方案</w:t>
      </w:r>
    </w:p>
    <w:p w14:paraId="4E1A6976">
      <w:pPr>
        <w:spacing w:line="440" w:lineRule="exact"/>
        <w:ind w:left="1619" w:leftChars="771"/>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十二、</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售后服务方案</w:t>
      </w:r>
    </w:p>
    <w:p w14:paraId="06EE45BB">
      <w:pPr>
        <w:spacing w:line="440" w:lineRule="exact"/>
        <w:ind w:left="1619" w:leftChars="771"/>
        <w:rPr>
          <w:rFonts w:ascii="Times New Roman" w:hAnsi="Times New Roman" w:eastAsia="黑体" w:cs="Times New Roman"/>
          <w:color w:val="000000" w:themeColor="text1"/>
          <w:sz w:val="24"/>
          <w14:textFill>
            <w14:solidFill>
              <w14:schemeClr w14:val="tx1"/>
            </w14:solidFill>
          </w14:textFill>
        </w:rPr>
      </w:pPr>
    </w:p>
    <w:p w14:paraId="3CFB02FB">
      <w:pPr>
        <w:spacing w:line="440" w:lineRule="exact"/>
        <w:ind w:left="1619" w:leftChars="771"/>
        <w:rPr>
          <w:rFonts w:ascii="Times New Roman" w:hAnsi="Times New Roman" w:eastAsia="黑体" w:cs="Times New Roman"/>
          <w:color w:val="000000" w:themeColor="text1"/>
          <w:sz w:val="24"/>
          <w14:textFill>
            <w14:solidFill>
              <w14:schemeClr w14:val="tx1"/>
            </w14:solidFill>
          </w14:textFill>
        </w:rPr>
      </w:pPr>
    </w:p>
    <w:p w14:paraId="20CDEE99">
      <w:pPr>
        <w:numPr>
          <w:ilvl w:val="0"/>
          <w:numId w:val="6"/>
        </w:numPr>
        <w:spacing w:line="44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0"/>
          <w:szCs w:val="20"/>
          <w14:textFill>
            <w14:solidFill>
              <w14:schemeClr w14:val="tx1"/>
            </w14:solidFill>
          </w14:textFill>
        </w:rPr>
        <w:br w:type="page"/>
      </w:r>
      <w:bookmarkStart w:id="125" w:name="_Toc30031_WPSOffice_Level1"/>
      <w:bookmarkStart w:id="126" w:name="_Toc29399_WPSOffice_Level1"/>
      <w:bookmarkStart w:id="127" w:name="_Toc2765_WPSOffice_Level1"/>
      <w:bookmarkStart w:id="128" w:name="_Toc18312_WPSOffice_Level1"/>
      <w:bookmarkStart w:id="129" w:name="_Toc1687_WPSOffice_Level1"/>
    </w:p>
    <w:p w14:paraId="51BEBAD5">
      <w:pPr>
        <w:numPr>
          <w:ilvl w:val="0"/>
          <w:numId w:val="0"/>
        </w:numPr>
        <w:spacing w:line="440" w:lineRule="exact"/>
        <w:jc w:val="both"/>
        <w:rPr>
          <w:rFonts w:ascii="Times New Roman" w:hAnsi="Times New Roman" w:eastAsia="黑体" w:cs="Times New Roman"/>
          <w:color w:val="000000" w:themeColor="text1"/>
          <w:sz w:val="24"/>
          <w:szCs w:val="24"/>
          <w14:textFill>
            <w14:solidFill>
              <w14:schemeClr w14:val="tx1"/>
            </w14:solidFill>
          </w14:textFill>
        </w:rPr>
      </w:pPr>
    </w:p>
    <w:p w14:paraId="1DEA83B1">
      <w:pPr>
        <w:numPr>
          <w:ilvl w:val="0"/>
          <w:numId w:val="7"/>
        </w:numPr>
        <w:spacing w:line="4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报价函</w:t>
      </w:r>
      <w:bookmarkEnd w:id="125"/>
      <w:bookmarkEnd w:id="126"/>
      <w:bookmarkEnd w:id="127"/>
      <w:bookmarkEnd w:id="128"/>
      <w:bookmarkEnd w:id="129"/>
    </w:p>
    <w:p w14:paraId="01C36EB7">
      <w:pPr>
        <w:pStyle w:val="15"/>
        <w:numPr>
          <w:ilvl w:val="0"/>
          <w:numId w:val="0"/>
        </w:numPr>
        <w:ind w:leftChars="4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E9E3050">
      <w:pPr>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(采购人名称)：</w:t>
      </w:r>
    </w:p>
    <w:p w14:paraId="436B37FA">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1．我方已仔细研究了</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4"/>
          <w:szCs w:val="24"/>
          <w14:textFill>
            <w14:solidFill>
              <w14:schemeClr w14:val="tx1"/>
            </w14:solidFill>
          </w14:textFill>
        </w:rPr>
        <w:t>合同包询比文件的全部内容(含补遗书第__号至第__号)，愿意以人民币(大写)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(小写：¥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)的总报价，交货期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，按合同约定实施和完成供货及提供相关服务，质量目标达到</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采购文件要求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9853DBA">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2．我方承诺在响应有效期内不修改、撤销响应文件。</w:t>
      </w:r>
    </w:p>
    <w:p w14:paraId="38DD3B23">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3．随同本报价函提交响应保证金一份，金额为人民币(大写)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5CF4EF0">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4．如我方成交：</w:t>
      </w:r>
    </w:p>
    <w:p w14:paraId="4A383DDF">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(1)我方承诺在收到成交通知书后，在成交通知书规定的期限内与你方签订合同。</w:t>
      </w:r>
    </w:p>
    <w:p w14:paraId="48EE2C5B">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(2)我方承诺按照询比文件规定向你方递交履约担保。</w:t>
      </w:r>
    </w:p>
    <w:p w14:paraId="3CA9B5D1">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(3)我方承诺在合同约定的期限内完成全部合同任务。</w:t>
      </w:r>
    </w:p>
    <w:p w14:paraId="65A85F36">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5．我方在此声明，所递交的响应文件及有关资料内容完整、真实和准确。</w:t>
      </w:r>
    </w:p>
    <w:p w14:paraId="6AD9E9D9">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6．在合同协议书正式签署生效之前，本报价函连同你方的成交通知书将构成我们双方之间共同遵守的文件，对双方具有约束力。</w:t>
      </w:r>
    </w:p>
    <w:p w14:paraId="6E3675EB">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7．我方理解，你方不一定接受任何报价。同时也理解，你方不负担我方的任何报价费用。</w:t>
      </w:r>
    </w:p>
    <w:p w14:paraId="5A1AEE14">
      <w:pPr>
        <w:spacing w:line="4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8.____________。</w:t>
      </w:r>
    </w:p>
    <w:p w14:paraId="373AEC91">
      <w:pPr>
        <w:spacing w:line="400" w:lineRule="exact"/>
        <w:ind w:firstLine="3420" w:firstLineChars="1425"/>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3638E90">
      <w:pPr>
        <w:spacing w:line="400" w:lineRule="exact"/>
        <w:ind w:firstLine="3420" w:firstLineChars="142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(盖单位章)</w:t>
      </w:r>
    </w:p>
    <w:p w14:paraId="3B62B49E">
      <w:pPr>
        <w:spacing w:line="400" w:lineRule="exact"/>
        <w:ind w:firstLine="3420" w:firstLineChars="142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(签名)</w:t>
      </w:r>
    </w:p>
    <w:p w14:paraId="3FD0AB72">
      <w:pPr>
        <w:spacing w:line="400" w:lineRule="exact"/>
        <w:ind w:firstLine="3420" w:firstLineChars="142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16A8107F">
      <w:pPr>
        <w:spacing w:line="400" w:lineRule="exact"/>
        <w:ind w:firstLine="3420" w:firstLineChars="142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网址：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25EA62C9">
      <w:pPr>
        <w:spacing w:line="400" w:lineRule="exact"/>
        <w:ind w:firstLine="3420" w:firstLineChars="142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4877109E">
      <w:pPr>
        <w:spacing w:line="400" w:lineRule="exact"/>
        <w:ind w:firstLine="3420" w:firstLineChars="142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电子邮箱：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1515697F">
      <w:pPr>
        <w:spacing w:line="400" w:lineRule="exact"/>
        <w:ind w:firstLine="5700" w:firstLineChars="237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70737645">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5EF6FC1C">
      <w:pPr>
        <w:rPr>
          <w:rFonts w:ascii="Times New Roman" w:hAnsi="Times New Roman" w:cs="Times New Roman"/>
          <w:color w:val="000000" w:themeColor="text1"/>
          <w:sz w:val="24"/>
          <w14:textFill>
            <w14:solidFill>
              <w14:schemeClr w14:val="tx1"/>
            </w14:solidFill>
          </w14:textFill>
        </w:rPr>
      </w:pPr>
    </w:p>
    <w:p w14:paraId="0E94A0F0">
      <w:pPr>
        <w:spacing w:line="4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bookmarkStart w:id="130" w:name="_Toc14563_WPSOffice_Level1"/>
      <w:bookmarkStart w:id="131" w:name="_Toc32350_WPSOffice_Level1"/>
      <w:bookmarkStart w:id="132" w:name="_Toc12530_WPSOffice_Level1"/>
      <w:bookmarkStart w:id="133" w:name="_Toc8695_WPSOffice_Level1"/>
      <w:bookmarkStart w:id="134" w:name="_Toc18668_WPSOffice_Level1"/>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二、法定代表人身份证明及授权委托书</w:t>
      </w:r>
      <w:bookmarkEnd w:id="130"/>
      <w:bookmarkEnd w:id="131"/>
      <w:bookmarkEnd w:id="132"/>
      <w:bookmarkEnd w:id="133"/>
      <w:bookmarkEnd w:id="134"/>
    </w:p>
    <w:p w14:paraId="6CD78299">
      <w:pPr>
        <w:spacing w:line="440" w:lineRule="exact"/>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14:paraId="150527FC">
      <w:pPr>
        <w:spacing w:line="4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bookmarkStart w:id="135" w:name="_Toc20803_WPSOffice_Level2"/>
      <w:bookmarkStart w:id="136" w:name="_Toc5153_WPSOffice_Level2"/>
      <w:r>
        <w:rPr>
          <w:rFonts w:hint="eastAsia" w:asciiTheme="minorEastAsia" w:hAnsiTheme="minorEastAsia" w:eastAsiaTheme="minorEastAsia" w:cstheme="minorEastAsia"/>
          <w:b/>
          <w:bCs/>
          <w:color w:val="000000" w:themeColor="text1"/>
          <w:sz w:val="28"/>
          <w:szCs w:val="28"/>
          <w14:textFill>
            <w14:solidFill>
              <w14:schemeClr w14:val="tx1"/>
            </w14:solidFill>
          </w14:textFill>
        </w:rPr>
        <w:t>2-1 法定代表人身份证明</w:t>
      </w:r>
      <w:bookmarkEnd w:id="135"/>
      <w:bookmarkEnd w:id="136"/>
    </w:p>
    <w:p w14:paraId="36EF2EBE">
      <w:pPr>
        <w:spacing w:line="440" w:lineRule="exact"/>
        <w:rPr>
          <w:rFonts w:ascii="Times New Roman" w:hAnsi="Times New Roman" w:cs="Times New Roman"/>
          <w:color w:val="000000" w:themeColor="text1"/>
          <w:sz w:val="20"/>
          <w:szCs w:val="20"/>
          <w14:textFill>
            <w14:solidFill>
              <w14:schemeClr w14:val="tx1"/>
            </w14:solidFill>
          </w14:textFill>
        </w:rPr>
      </w:pPr>
    </w:p>
    <w:p w14:paraId="3D9A0912">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响应人</w:t>
      </w:r>
      <w:r>
        <w:rPr>
          <w:rFonts w:ascii="Times New Roman" w:hAnsi="Times New Roman" w:cs="Times New Roman"/>
          <w:color w:val="000000" w:themeColor="text1"/>
          <w:sz w:val="24"/>
          <w:szCs w:val="24"/>
          <w14:textFill>
            <w14:solidFill>
              <w14:schemeClr w14:val="tx1"/>
            </w14:solidFill>
          </w14:textFill>
        </w:rPr>
        <w:t>名称：</w:t>
      </w:r>
    </w:p>
    <w:p w14:paraId="78FF2BAA">
      <w:pPr>
        <w:spacing w:line="44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单位性质：</w:t>
      </w:r>
    </w:p>
    <w:p w14:paraId="3C6D0645">
      <w:pPr>
        <w:spacing w:line="44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地址：</w:t>
      </w:r>
    </w:p>
    <w:p w14:paraId="743D4A48">
      <w:pPr>
        <w:spacing w:line="44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成立时间：年月日</w:t>
      </w:r>
    </w:p>
    <w:p w14:paraId="2418DEE7">
      <w:pPr>
        <w:spacing w:line="44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经营期限：</w:t>
      </w:r>
    </w:p>
    <w:p w14:paraId="1927746C">
      <w:pPr>
        <w:spacing w:line="44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姓名：性别：年龄：职务：</w:t>
      </w:r>
    </w:p>
    <w:p w14:paraId="0DE730D0">
      <w:pPr>
        <w:spacing w:line="440" w:lineRule="exac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系 </w:t>
      </w:r>
      <w:r>
        <w:rPr>
          <w:rFonts w:hint="eastAsia" w:ascii="Times New Roman" w:hAnsi="Times New Roman" w:cs="Times New Roman"/>
          <w:color w:val="000000" w:themeColor="text1"/>
          <w:sz w:val="24"/>
          <w:szCs w:val="24"/>
          <w:lang w:eastAsia="zh-CN"/>
          <w14:textFill>
            <w14:solidFill>
              <w14:schemeClr w14:val="tx1"/>
            </w14:solidFill>
          </w14:textFill>
        </w:rPr>
        <w:t>（响应人</w:t>
      </w:r>
      <w:r>
        <w:rPr>
          <w:rFonts w:ascii="Times New Roman" w:hAnsi="Times New Roman" w:cs="Times New Roman"/>
          <w:color w:val="000000" w:themeColor="text1"/>
          <w:sz w:val="24"/>
          <w:szCs w:val="24"/>
          <w14:textFill>
            <w14:solidFill>
              <w14:schemeClr w14:val="tx1"/>
            </w14:solidFill>
          </w14:textFill>
        </w:rPr>
        <w:t>名称</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的法定代表人。</w:t>
      </w:r>
    </w:p>
    <w:p w14:paraId="2673DFAB">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附：法定代表人</w:t>
      </w:r>
      <w:r>
        <w:rPr>
          <w:rFonts w:hint="eastAsia" w:ascii="Times New Roman" w:hAnsi="Times New Roman" w:cs="Times New Roman"/>
          <w:color w:val="000000" w:themeColor="text1"/>
          <w:sz w:val="24"/>
          <w:szCs w:val="24"/>
          <w14:textFill>
            <w14:solidFill>
              <w14:schemeClr w14:val="tx1"/>
            </w14:solidFill>
          </w14:textFill>
        </w:rPr>
        <w:t>身份证正反面复印件</w:t>
      </w:r>
    </w:p>
    <w:p w14:paraId="45420432">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p>
    <w:p w14:paraId="3FC5D709">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特此证明。</w:t>
      </w:r>
    </w:p>
    <w:p w14:paraId="731CDE95">
      <w:pPr>
        <w:spacing w:line="440" w:lineRule="exact"/>
        <w:rPr>
          <w:rFonts w:ascii="Times New Roman" w:hAnsi="Times New Roman" w:cs="Times New Roman"/>
          <w:color w:val="000000" w:themeColor="text1"/>
          <w:sz w:val="24"/>
          <w:szCs w:val="24"/>
          <w14:textFill>
            <w14:solidFill>
              <w14:schemeClr w14:val="tx1"/>
            </w14:solidFill>
          </w14:textFill>
        </w:rPr>
      </w:pPr>
    </w:p>
    <w:p w14:paraId="6383E158">
      <w:pPr>
        <w:spacing w:line="440" w:lineRule="exact"/>
        <w:rPr>
          <w:rFonts w:ascii="Times New Roman" w:hAnsi="Times New Roman" w:cs="Times New Roman"/>
          <w:color w:val="000000" w:themeColor="text1"/>
          <w:sz w:val="24"/>
          <w:szCs w:val="24"/>
          <w14:textFill>
            <w14:solidFill>
              <w14:schemeClr w14:val="tx1"/>
            </w14:solidFill>
          </w14:textFill>
        </w:rPr>
      </w:pPr>
    </w:p>
    <w:p w14:paraId="33A6F474">
      <w:pPr>
        <w:spacing w:line="440" w:lineRule="exact"/>
        <w:ind w:firstLine="5520" w:firstLineChars="23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响应人</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盖单位章</w:t>
      </w:r>
      <w:r>
        <w:rPr>
          <w:rFonts w:hint="eastAsia" w:ascii="Times New Roman" w:hAnsi="Times New Roman" w:cs="Times New Roman"/>
          <w:color w:val="000000" w:themeColor="text1"/>
          <w:sz w:val="24"/>
          <w:szCs w:val="24"/>
          <w:lang w:eastAsia="zh-CN"/>
          <w14:textFill>
            <w14:solidFill>
              <w14:schemeClr w14:val="tx1"/>
            </w14:solidFill>
          </w14:textFill>
        </w:rPr>
        <w:t>）</w:t>
      </w:r>
    </w:p>
    <w:p w14:paraId="2611213D">
      <w:pPr>
        <w:spacing w:line="440" w:lineRule="exact"/>
        <w:ind w:firstLine="6480" w:firstLineChars="27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月</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日</w:t>
      </w:r>
    </w:p>
    <w:p w14:paraId="558A1584">
      <w:pPr>
        <w:topLinePunct/>
        <w:spacing w:line="440" w:lineRule="exact"/>
        <w:rPr>
          <w:rFonts w:ascii="Times New Roman" w:hAnsi="Times New Roman" w:eastAsia="黑体" w:cs="Times New Roman"/>
          <w:color w:val="000000" w:themeColor="text1"/>
          <w:sz w:val="24"/>
          <w14:textFill>
            <w14:solidFill>
              <w14:schemeClr w14:val="tx1"/>
            </w14:solidFill>
          </w14:textFill>
        </w:rPr>
      </w:pPr>
    </w:p>
    <w:p w14:paraId="07A91E0A">
      <w:pPr>
        <w:topLinePunct/>
        <w:spacing w:line="440" w:lineRule="exact"/>
        <w:rPr>
          <w:rFonts w:ascii="Times New Roman" w:hAnsi="Times New Roman" w:eastAsia="黑体" w:cs="Times New Roman"/>
          <w:color w:val="000000" w:themeColor="text1"/>
          <w:sz w:val="24"/>
          <w14:textFill>
            <w14:solidFill>
              <w14:schemeClr w14:val="tx1"/>
            </w14:solidFill>
          </w14:textFill>
        </w:rPr>
      </w:pPr>
    </w:p>
    <w:p w14:paraId="4D80F86B">
      <w:pPr>
        <w:topLinePunct/>
        <w:spacing w:line="440" w:lineRule="exact"/>
        <w:rPr>
          <w:rFonts w:ascii="Times New Roman" w:hAnsi="Times New Roman" w:eastAsia="黑体" w:cs="Times New Roman"/>
          <w:color w:val="000000" w:themeColor="text1"/>
          <w:sz w:val="24"/>
          <w14:textFill>
            <w14:solidFill>
              <w14:schemeClr w14:val="tx1"/>
            </w14:solidFill>
          </w14:textFill>
        </w:rPr>
      </w:pPr>
    </w:p>
    <w:p w14:paraId="0427621F">
      <w:pPr>
        <w:topLinePunct/>
        <w:spacing w:line="440" w:lineRule="exact"/>
        <w:rPr>
          <w:rFonts w:ascii="Times New Roman" w:hAnsi="Times New Roman" w:eastAsia="黑体" w:cs="Times New Roman"/>
          <w:color w:val="000000" w:themeColor="text1"/>
          <w:sz w:val="24"/>
          <w14:textFill>
            <w14:solidFill>
              <w14:schemeClr w14:val="tx1"/>
            </w14:solidFill>
          </w14:textFill>
        </w:rPr>
      </w:pPr>
    </w:p>
    <w:p w14:paraId="7EE1B603">
      <w:pPr>
        <w:topLinePunct/>
        <w:spacing w:line="440" w:lineRule="exact"/>
        <w:rPr>
          <w:rFonts w:ascii="Times New Roman" w:hAnsi="Times New Roman" w:eastAsia="黑体" w:cs="Times New Roman"/>
          <w:color w:val="000000" w:themeColor="text1"/>
          <w:sz w:val="24"/>
          <w14:textFill>
            <w14:solidFill>
              <w14:schemeClr w14:val="tx1"/>
            </w14:solidFill>
          </w14:textFill>
        </w:rPr>
      </w:pPr>
    </w:p>
    <w:p w14:paraId="3099FDC0">
      <w:pPr>
        <w:topLinePunct/>
        <w:spacing w:line="440" w:lineRule="exact"/>
        <w:ind w:left="315" w:hanging="315" w:hangingChars="150"/>
        <w:rPr>
          <w:rFonts w:ascii="Times New Roman" w:hAnsi="Times New Roman" w:eastAsia="黑体" w:cs="Times New Roman"/>
          <w:color w:val="000000" w:themeColor="text1"/>
          <w:szCs w:val="21"/>
          <w14:textFill>
            <w14:solidFill>
              <w14:schemeClr w14:val="tx1"/>
            </w14:solidFill>
          </w14:textFill>
        </w:rPr>
      </w:pPr>
    </w:p>
    <w:p w14:paraId="78853C11">
      <w:pPr>
        <w:topLinePunct/>
        <w:spacing w:line="440" w:lineRule="exact"/>
        <w:ind w:left="315" w:hanging="315" w:hangingChars="150"/>
        <w:rPr>
          <w:rFonts w:ascii="Times New Roman" w:hAnsi="Times New Roman" w:eastAsia="黑体" w:cs="Times New Roman"/>
          <w:bCs/>
          <w:color w:val="000000" w:themeColor="text1"/>
          <w:szCs w:val="21"/>
          <w14:textFill>
            <w14:solidFill>
              <w14:schemeClr w14:val="tx1"/>
            </w14:solidFill>
          </w14:textFill>
        </w:rPr>
      </w:pPr>
    </w:p>
    <w:p w14:paraId="0321B25C">
      <w:pPr>
        <w:spacing w:line="440" w:lineRule="exact"/>
        <w:jc w:val="cente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4"/>
          <w14:textFill>
            <w14:solidFill>
              <w14:schemeClr w14:val="tx1"/>
            </w14:solidFill>
          </w14:textFill>
        </w:rPr>
        <w:br w:type="page"/>
      </w:r>
      <w:bookmarkStart w:id="137" w:name="_Toc19768_WPSOffice_Level2"/>
      <w:bookmarkStart w:id="138" w:name="_Toc12035_WPSOffice_Level2"/>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2-2 授权委托书</w:t>
      </w:r>
      <w:bookmarkEnd w:id="137"/>
      <w:bookmarkEnd w:id="138"/>
    </w:p>
    <w:p w14:paraId="3AF0D8DB">
      <w:pPr>
        <w:spacing w:line="440" w:lineRule="exact"/>
        <w:rPr>
          <w:rFonts w:ascii="Times New Roman" w:hAnsi="Times New Roman" w:eastAsia="黑体" w:cs="Times New Roman"/>
          <w:color w:val="000000" w:themeColor="text1"/>
          <w:sz w:val="24"/>
          <w14:textFill>
            <w14:solidFill>
              <w14:schemeClr w14:val="tx1"/>
            </w14:solidFill>
          </w14:textFill>
        </w:rPr>
      </w:pPr>
    </w:p>
    <w:p w14:paraId="05170345">
      <w:pPr>
        <w:topLinePunct/>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本人</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姓名</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系</w:t>
      </w:r>
      <w:r>
        <w:rPr>
          <w:rFonts w:hint="eastAsia" w:ascii="Times New Roman" w:hAnsi="Times New Roman" w:cs="Times New Roman"/>
          <w:color w:val="000000" w:themeColor="text1"/>
          <w:sz w:val="24"/>
          <w:lang w:eastAsia="zh-CN"/>
          <w14:textFill>
            <w14:solidFill>
              <w14:schemeClr w14:val="tx1"/>
            </w14:solidFill>
          </w14:textFill>
        </w:rPr>
        <w:t>（响应人</w:t>
      </w:r>
      <w:r>
        <w:rPr>
          <w:rFonts w:ascii="Times New Roman" w:hAnsi="Times New Roman" w:cs="Times New Roman"/>
          <w:color w:val="000000" w:themeColor="text1"/>
          <w:sz w:val="24"/>
          <w14:textFill>
            <w14:solidFill>
              <w14:schemeClr w14:val="tx1"/>
            </w14:solidFill>
          </w14:textFill>
        </w:rPr>
        <w:t>名称</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的法定代表人，现委托</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姓名</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为我方代理人。代理人根据授权，以我方名义签署、澄清、说明、补正、递交、撤回、修改</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项目名称</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合同包响应文件、签订合同和处理有关事宜，其法律后果由我方承担。</w:t>
      </w:r>
    </w:p>
    <w:p w14:paraId="1763E200">
      <w:pPr>
        <w:spacing w:line="44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委托期限：</w:t>
      </w:r>
      <w:r>
        <w:rPr>
          <w:rFonts w:ascii="Times New Roman" w:hAnsi="Times New Roman" w:cs="Times New Roman"/>
          <w:color w:val="000000" w:themeColor="text1"/>
          <w:sz w:val="24"/>
          <w:u w:val="single"/>
          <w14:textFill>
            <w14:solidFill>
              <w14:schemeClr w14:val="tx1"/>
            </w14:solidFill>
          </w14:textFill>
        </w:rPr>
        <w:t>自授权委托之日起至签订合同之日止</w:t>
      </w:r>
      <w:r>
        <w:rPr>
          <w:rFonts w:ascii="Times New Roman" w:hAnsi="Times New Roman" w:cs="Times New Roman"/>
          <w:color w:val="000000" w:themeColor="text1"/>
          <w:sz w:val="24"/>
          <w14:textFill>
            <w14:solidFill>
              <w14:schemeClr w14:val="tx1"/>
            </w14:solidFill>
          </w14:textFill>
        </w:rPr>
        <w:t>。</w:t>
      </w:r>
    </w:p>
    <w:p w14:paraId="5A31FBEF">
      <w:pPr>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代理人无转委托权。</w:t>
      </w:r>
    </w:p>
    <w:p w14:paraId="451ED632">
      <w:pPr>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附：法定代表人身份证明</w:t>
      </w:r>
      <w:r>
        <w:rPr>
          <w:rFonts w:hint="eastAsia" w:ascii="Times New Roman" w:hAnsi="Times New Roman" w:cs="Times New Roman"/>
          <w:color w:val="000000" w:themeColor="text1"/>
          <w:sz w:val="24"/>
          <w14:textFill>
            <w14:solidFill>
              <w14:schemeClr w14:val="tx1"/>
            </w14:solidFill>
          </w14:textFill>
        </w:rPr>
        <w:t>、委托代理人的身份证正反面复印件</w:t>
      </w:r>
    </w:p>
    <w:p w14:paraId="4EB82FDA">
      <w:pPr>
        <w:spacing w:line="440" w:lineRule="exact"/>
        <w:ind w:firstLine="480" w:firstLineChars="200"/>
        <w:rPr>
          <w:rFonts w:ascii="Times New Roman" w:hAnsi="Times New Roman" w:cs="Times New Roman"/>
          <w:color w:val="000000" w:themeColor="text1"/>
          <w:sz w:val="24"/>
          <w14:textFill>
            <w14:solidFill>
              <w14:schemeClr w14:val="tx1"/>
            </w14:solidFill>
          </w14:textFill>
        </w:rPr>
      </w:pPr>
    </w:p>
    <w:p w14:paraId="2C94484A">
      <w:pPr>
        <w:spacing w:line="440" w:lineRule="exact"/>
        <w:rPr>
          <w:rFonts w:ascii="Times New Roman" w:hAnsi="Times New Roman" w:cs="Times New Roman"/>
          <w:color w:val="000000" w:themeColor="text1"/>
          <w:sz w:val="24"/>
          <w14:textFill>
            <w14:solidFill>
              <w14:schemeClr w14:val="tx1"/>
            </w14:solidFill>
          </w14:textFill>
        </w:rPr>
      </w:pPr>
    </w:p>
    <w:p w14:paraId="6A83939C">
      <w:pPr>
        <w:spacing w:line="440" w:lineRule="exact"/>
        <w:rPr>
          <w:rFonts w:hint="eastAsia" w:ascii="Times New Roman" w:hAnsi="Times New Roman" w:cs="Times New Roman" w:eastAsiaTheme="minorEastAsia"/>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响应人</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盖单位章</w:t>
      </w:r>
      <w:r>
        <w:rPr>
          <w:rFonts w:hint="eastAsia" w:ascii="Times New Roman" w:hAnsi="Times New Roman" w:cs="Times New Roman"/>
          <w:color w:val="000000" w:themeColor="text1"/>
          <w:sz w:val="24"/>
          <w:lang w:eastAsia="zh-CN"/>
          <w14:textFill>
            <w14:solidFill>
              <w14:schemeClr w14:val="tx1"/>
            </w14:solidFill>
          </w14:textFill>
        </w:rPr>
        <w:t>）</w:t>
      </w:r>
    </w:p>
    <w:p w14:paraId="1A9A4B23">
      <w:pPr>
        <w:spacing w:line="440" w:lineRule="exact"/>
        <w:rPr>
          <w:rFonts w:ascii="Times New Roman" w:hAnsi="Times New Roman" w:cs="Times New Roman"/>
          <w:color w:val="000000" w:themeColor="text1"/>
          <w:sz w:val="24"/>
          <w14:textFill>
            <w14:solidFill>
              <w14:schemeClr w14:val="tx1"/>
            </w14:solidFill>
          </w14:textFill>
        </w:rPr>
      </w:pPr>
    </w:p>
    <w:p w14:paraId="597E8099">
      <w:pPr>
        <w:spacing w:line="440" w:lineRule="exact"/>
        <w:rPr>
          <w:rFonts w:hint="eastAsia"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法定代表人：</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签名</w:t>
      </w:r>
      <w:r>
        <w:rPr>
          <w:rFonts w:hint="eastAsia" w:ascii="Times New Roman" w:hAnsi="Times New Roman" w:cs="Times New Roman"/>
          <w:color w:val="000000" w:themeColor="text1"/>
          <w:sz w:val="24"/>
          <w:lang w:eastAsia="zh-CN"/>
          <w14:textFill>
            <w14:solidFill>
              <w14:schemeClr w14:val="tx1"/>
            </w14:solidFill>
          </w14:textFill>
        </w:rPr>
        <w:t>）</w:t>
      </w:r>
    </w:p>
    <w:p w14:paraId="32D0781E">
      <w:pPr>
        <w:spacing w:line="440" w:lineRule="exact"/>
        <w:rPr>
          <w:rFonts w:ascii="Times New Roman" w:hAnsi="Times New Roman" w:cs="Times New Roman"/>
          <w:color w:val="000000" w:themeColor="text1"/>
          <w:sz w:val="24"/>
          <w14:textFill>
            <w14:solidFill>
              <w14:schemeClr w14:val="tx1"/>
            </w14:solidFill>
          </w14:textFill>
        </w:rPr>
      </w:pPr>
    </w:p>
    <w:p w14:paraId="4C12A623">
      <w:pPr>
        <w:spacing w:line="44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身份证号码：</w:t>
      </w:r>
    </w:p>
    <w:p w14:paraId="7459706A">
      <w:pPr>
        <w:spacing w:line="440" w:lineRule="exact"/>
        <w:rPr>
          <w:rFonts w:ascii="Times New Roman" w:hAnsi="Times New Roman" w:cs="Times New Roman"/>
          <w:color w:val="000000" w:themeColor="text1"/>
          <w:sz w:val="24"/>
          <w14:textFill>
            <w14:solidFill>
              <w14:schemeClr w14:val="tx1"/>
            </w14:solidFill>
          </w14:textFill>
        </w:rPr>
      </w:pPr>
    </w:p>
    <w:p w14:paraId="3D4E662C">
      <w:pPr>
        <w:spacing w:line="440" w:lineRule="exact"/>
        <w:rPr>
          <w:rFonts w:hint="eastAsia"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委托代理人：</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签名</w:t>
      </w:r>
      <w:r>
        <w:rPr>
          <w:rFonts w:hint="eastAsia" w:ascii="Times New Roman" w:hAnsi="Times New Roman" w:cs="Times New Roman"/>
          <w:color w:val="000000" w:themeColor="text1"/>
          <w:sz w:val="24"/>
          <w:lang w:eastAsia="zh-CN"/>
          <w14:textFill>
            <w14:solidFill>
              <w14:schemeClr w14:val="tx1"/>
            </w14:solidFill>
          </w14:textFill>
        </w:rPr>
        <w:t>）</w:t>
      </w:r>
    </w:p>
    <w:p w14:paraId="6C007882">
      <w:pPr>
        <w:spacing w:line="440" w:lineRule="exact"/>
        <w:rPr>
          <w:rFonts w:ascii="Times New Roman" w:hAnsi="Times New Roman" w:cs="Times New Roman"/>
          <w:color w:val="000000" w:themeColor="text1"/>
          <w:sz w:val="24"/>
          <w14:textFill>
            <w14:solidFill>
              <w14:schemeClr w14:val="tx1"/>
            </w14:solidFill>
          </w14:textFill>
        </w:rPr>
      </w:pPr>
    </w:p>
    <w:p w14:paraId="732E3207">
      <w:pPr>
        <w:spacing w:line="44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身份证号码：</w:t>
      </w:r>
    </w:p>
    <w:p w14:paraId="24EBBD0E">
      <w:pPr>
        <w:spacing w:line="440" w:lineRule="exact"/>
        <w:rPr>
          <w:rFonts w:ascii="Times New Roman" w:hAnsi="Times New Roman" w:cs="Times New Roman"/>
          <w:color w:val="000000" w:themeColor="text1"/>
          <w:sz w:val="24"/>
          <w14:textFill>
            <w14:solidFill>
              <w14:schemeClr w14:val="tx1"/>
            </w14:solidFill>
          </w14:textFill>
        </w:rPr>
      </w:pPr>
    </w:p>
    <w:p w14:paraId="1C556769">
      <w:pPr>
        <w:spacing w:line="440" w:lineRule="exact"/>
        <w:rPr>
          <w:rFonts w:ascii="Times New Roman" w:hAnsi="Times New Roman" w:cs="Times New Roman"/>
          <w:color w:val="000000" w:themeColor="text1"/>
          <w:sz w:val="24"/>
          <w14:textFill>
            <w14:solidFill>
              <w14:schemeClr w14:val="tx1"/>
            </w14:solidFill>
          </w14:textFill>
        </w:rPr>
      </w:pPr>
    </w:p>
    <w:p w14:paraId="75DA70BC">
      <w:pPr>
        <w:spacing w:line="440" w:lineRule="exact"/>
        <w:ind w:firstLine="7080" w:firstLineChars="2950"/>
        <w:rPr>
          <w:rFonts w:ascii="Times New Roman" w:hAnsi="Times New Roman" w:eastAsia="黑体"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月</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日</w:t>
      </w:r>
    </w:p>
    <w:p w14:paraId="3DF7E0BA">
      <w:pPr>
        <w:spacing w:line="440" w:lineRule="exact"/>
        <w:rPr>
          <w:rFonts w:ascii="Times New Roman" w:hAnsi="Times New Roman" w:eastAsia="黑体" w:cs="Times New Roman"/>
          <w:color w:val="000000" w:themeColor="text1"/>
          <w:sz w:val="24"/>
          <w14:textFill>
            <w14:solidFill>
              <w14:schemeClr w14:val="tx1"/>
            </w14:solidFill>
          </w14:textFill>
        </w:rPr>
      </w:pPr>
    </w:p>
    <w:p w14:paraId="1C864E19">
      <w:pPr>
        <w:pStyle w:val="5"/>
        <w:rPr>
          <w:rFonts w:ascii="Times New Roman" w:hAnsi="Times New Roman" w:eastAsia="黑体" w:cs="Times New Roman"/>
          <w:color w:val="000000" w:themeColor="text1"/>
          <w:sz w:val="24"/>
          <w14:textFill>
            <w14:solidFill>
              <w14:schemeClr w14:val="tx1"/>
            </w14:solidFill>
          </w14:textFill>
        </w:rPr>
      </w:pPr>
    </w:p>
    <w:p w14:paraId="554DF176">
      <w:pPr>
        <w:pStyle w:val="5"/>
        <w:rPr>
          <w:rFonts w:ascii="Times New Roman" w:hAnsi="Times New Roman" w:eastAsia="黑体" w:cs="Times New Roman"/>
          <w:color w:val="000000" w:themeColor="text1"/>
          <w:sz w:val="24"/>
          <w14:textFill>
            <w14:solidFill>
              <w14:schemeClr w14:val="tx1"/>
            </w14:solidFill>
          </w14:textFill>
        </w:rPr>
      </w:pPr>
    </w:p>
    <w:p w14:paraId="787687C9">
      <w:pPr>
        <w:pStyle w:val="5"/>
        <w:rPr>
          <w:rFonts w:ascii="Times New Roman" w:hAnsi="Times New Roman" w:eastAsia="黑体" w:cs="Times New Roman"/>
          <w:color w:val="000000" w:themeColor="text1"/>
          <w:sz w:val="24"/>
          <w14:textFill>
            <w14:solidFill>
              <w14:schemeClr w14:val="tx1"/>
            </w14:solidFill>
          </w14:textFill>
        </w:rPr>
      </w:pPr>
    </w:p>
    <w:p w14:paraId="2007F9E3">
      <w:pPr>
        <w:pStyle w:val="5"/>
        <w:rPr>
          <w:rFonts w:ascii="Times New Roman" w:hAnsi="Times New Roman" w:eastAsia="黑体" w:cs="Times New Roman"/>
          <w:color w:val="000000" w:themeColor="text1"/>
          <w:sz w:val="24"/>
          <w14:textFill>
            <w14:solidFill>
              <w14:schemeClr w14:val="tx1"/>
            </w14:solidFill>
          </w14:textFill>
        </w:rPr>
      </w:pPr>
    </w:p>
    <w:p w14:paraId="4B8B6858">
      <w:pPr>
        <w:pStyle w:val="5"/>
        <w:rPr>
          <w:rFonts w:ascii="Times New Roman" w:hAnsi="Times New Roman" w:eastAsia="黑体" w:cs="Times New Roman"/>
          <w:color w:val="000000" w:themeColor="text1"/>
          <w:sz w:val="24"/>
          <w14:textFill>
            <w14:solidFill>
              <w14:schemeClr w14:val="tx1"/>
            </w14:solidFill>
          </w14:textFill>
        </w:rPr>
      </w:pPr>
    </w:p>
    <w:p w14:paraId="55372EF9">
      <w:pPr>
        <w:pStyle w:val="5"/>
        <w:rPr>
          <w:rFonts w:ascii="Times New Roman" w:hAnsi="Times New Roman" w:eastAsia="黑体" w:cs="Times New Roman"/>
          <w:color w:val="000000" w:themeColor="text1"/>
          <w:sz w:val="24"/>
          <w14:textFill>
            <w14:solidFill>
              <w14:schemeClr w14:val="tx1"/>
            </w14:solidFill>
          </w14:textFill>
        </w:rPr>
      </w:pPr>
    </w:p>
    <w:p w14:paraId="6ABA958A">
      <w:pPr>
        <w:pStyle w:val="5"/>
        <w:rPr>
          <w:rFonts w:ascii="Times New Roman" w:hAnsi="Times New Roman" w:eastAsia="黑体" w:cs="Times New Roman"/>
          <w:color w:val="000000" w:themeColor="text1"/>
          <w:sz w:val="24"/>
          <w14:textFill>
            <w14:solidFill>
              <w14:schemeClr w14:val="tx1"/>
            </w14:solidFill>
          </w14:textFill>
        </w:rPr>
      </w:pPr>
    </w:p>
    <w:p w14:paraId="63E9F595">
      <w:pPr>
        <w:pStyle w:val="5"/>
        <w:rPr>
          <w:rFonts w:ascii="Times New Roman" w:hAnsi="Times New Roman" w:eastAsia="黑体" w:cs="Times New Roman"/>
          <w:color w:val="000000" w:themeColor="text1"/>
          <w:sz w:val="24"/>
          <w14:textFill>
            <w14:solidFill>
              <w14:schemeClr w14:val="tx1"/>
            </w14:solidFill>
          </w14:textFill>
        </w:rPr>
      </w:pPr>
    </w:p>
    <w:p w14:paraId="15F9D93A">
      <w:pPr>
        <w:pStyle w:val="5"/>
        <w:rPr>
          <w:rFonts w:ascii="Times New Roman" w:hAnsi="Times New Roman" w:eastAsia="黑体" w:cs="Times New Roman"/>
          <w:color w:val="000000" w:themeColor="text1"/>
          <w:sz w:val="24"/>
          <w14:textFill>
            <w14:solidFill>
              <w14:schemeClr w14:val="tx1"/>
            </w14:solidFill>
          </w14:textFill>
        </w:rPr>
      </w:pPr>
    </w:p>
    <w:p w14:paraId="48EA175A">
      <w:pPr>
        <w:spacing w:line="440" w:lineRule="exact"/>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2-3承诺函</w:t>
      </w:r>
    </w:p>
    <w:p w14:paraId="1DE40043">
      <w:pPr>
        <w:spacing w:line="360" w:lineRule="auto"/>
        <w:rPr>
          <w:rFonts w:ascii="宋体" w:hAnsi="宋体" w:eastAsia="宋体" w:cs="宋体"/>
          <w:color w:val="000000" w:themeColor="text1"/>
          <w:szCs w:val="21"/>
          <w14:textFill>
            <w14:solidFill>
              <w14:schemeClr w14:val="tx1"/>
            </w14:solidFill>
          </w14:textFill>
        </w:rPr>
      </w:pPr>
    </w:p>
    <w:p w14:paraId="11DCFA6C">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致：安徽交运集团汽车销售有限公司：</w:t>
      </w:r>
    </w:p>
    <w:p w14:paraId="10C8AD52">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我方参加了的采购报价，若我方中标，我方在此承诺：</w:t>
      </w:r>
    </w:p>
    <w:p w14:paraId="39859F77">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一、保证遵循“自愿、诚实、公平”的原则与贵单位签订合同协议书，在履行合同期内认真执行《中华人民共和国合同法》。</w:t>
      </w:r>
    </w:p>
    <w:p w14:paraId="38DFEC42">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我方承诺向贵单位提供合法有效的营业执照、税务登记证及生产许可证等必要证件。我方所有供应货物都有合格的《质量检测报告》和相关的产品合格证，符合国家的相关规定；并保证所有证件真实、合法、有效。</w:t>
      </w:r>
    </w:p>
    <w:p w14:paraId="3BC4B663">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662CBE4A">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拒绝货物予以替换或作必要的更改，以使之符合规格要求。采购人不承担被拒绝货物所发生的任何费用。</w:t>
      </w:r>
    </w:p>
    <w:p w14:paraId="339C68D0">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五、对本询比采购项目所提供的货物符合贵单位的采购需求及技术要求，且我单位在贵单位无放弃中标或放弃履约等不良行为。否则将取消我单位的竞标资格。</w:t>
      </w:r>
    </w:p>
    <w:p w14:paraId="31585C19">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我方理解采购人在任何时候对货物进行检验、测试。如我方提供的货物不能满足质量标准或由于我方未能履行合同等的原因，我方将无条件接受采购人中止我方的供货资格。</w:t>
      </w:r>
    </w:p>
    <w:p w14:paraId="6FE2F40D">
      <w:pPr>
        <w:spacing w:line="360" w:lineRule="auto"/>
        <w:ind w:firstLine="480" w:firstLineChars="200"/>
        <w:jc w:val="right"/>
        <w:rPr>
          <w:rFonts w:ascii="宋体" w:hAnsi="宋体" w:eastAsia="宋体" w:cs="宋体"/>
          <w:color w:val="000000" w:themeColor="text1"/>
          <w:sz w:val="24"/>
          <w:szCs w:val="24"/>
          <w14:textFill>
            <w14:solidFill>
              <w14:schemeClr w14:val="tx1"/>
            </w14:solidFill>
          </w14:textFill>
        </w:rPr>
      </w:pPr>
    </w:p>
    <w:p w14:paraId="550D42BB">
      <w:pPr>
        <w:spacing w:line="360" w:lineRule="auto"/>
        <w:ind w:firstLine="480" w:firstLineChars="2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报价人：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盖单位章</w:t>
      </w:r>
      <w:r>
        <w:rPr>
          <w:rFonts w:hint="eastAsia" w:ascii="宋体" w:hAnsi="宋体" w:eastAsia="宋体" w:cs="宋体"/>
          <w:color w:val="000000" w:themeColor="text1"/>
          <w:sz w:val="24"/>
          <w:szCs w:val="24"/>
          <w:lang w:eastAsia="zh-CN"/>
          <w14:textFill>
            <w14:solidFill>
              <w14:schemeClr w14:val="tx1"/>
            </w14:solidFill>
          </w14:textFill>
        </w:rPr>
        <w:t>）</w:t>
      </w:r>
    </w:p>
    <w:p w14:paraId="6AF6F737">
      <w:pPr>
        <w:spacing w:line="360" w:lineRule="auto"/>
        <w:ind w:firstLine="480" w:firstLineChars="2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报价人法定代表人或其委托代理人：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w:t>
      </w:r>
    </w:p>
    <w:p w14:paraId="7843E68D">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14:paraId="38A56326">
      <w:pPr>
        <w:spacing w:line="360" w:lineRule="auto"/>
        <w:jc w:val="righ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4E41B7C7">
      <w:pPr>
        <w:spacing w:line="440" w:lineRule="exact"/>
        <w:jc w:val="center"/>
        <w:rPr>
          <w:rFonts w:ascii="宋体" w:hAnsi="宋体" w:eastAsia="宋体" w:cs="宋体"/>
          <w:b/>
          <w:bCs/>
          <w:color w:val="000000" w:themeColor="text1"/>
          <w:sz w:val="32"/>
          <w:szCs w:val="32"/>
          <w14:textFill>
            <w14:solidFill>
              <w14:schemeClr w14:val="tx1"/>
            </w14:solidFill>
          </w14:textFill>
        </w:rPr>
      </w:pPr>
    </w:p>
    <w:p w14:paraId="216E77A1">
      <w:pPr>
        <w:pStyle w:val="5"/>
        <w:rPr>
          <w:rFonts w:ascii="Times New Roman" w:hAnsi="Times New Roman" w:eastAsia="黑体" w:cs="Times New Roman"/>
          <w:color w:val="000000" w:themeColor="text1"/>
          <w:sz w:val="24"/>
          <w14:textFill>
            <w14:solidFill>
              <w14:schemeClr w14:val="tx1"/>
            </w14:solidFill>
          </w14:textFill>
        </w:rPr>
      </w:pPr>
    </w:p>
    <w:p w14:paraId="1D7B913E">
      <w:pPr>
        <w:spacing w:line="360" w:lineRule="exact"/>
        <w:ind w:left="360" w:hanging="360" w:hangingChars="200"/>
        <w:rPr>
          <w:rFonts w:ascii="Times New Roman" w:hAnsi="Times New Roman" w:eastAsia="黑体" w:cs="Times New Roman"/>
          <w:color w:val="000000" w:themeColor="text1"/>
          <w:sz w:val="18"/>
          <w:szCs w:val="18"/>
          <w14:textFill>
            <w14:solidFill>
              <w14:schemeClr w14:val="tx1"/>
            </w14:solidFill>
          </w14:textFill>
        </w:rPr>
        <w:sectPr>
          <w:pgSz w:w="11906" w:h="16838"/>
          <w:pgMar w:top="1440" w:right="1274" w:bottom="1440" w:left="1276" w:header="851" w:footer="992" w:gutter="0"/>
          <w:cols w:space="425" w:num="1"/>
          <w:docGrid w:type="lines" w:linePitch="312" w:charSpace="0"/>
        </w:sectPr>
      </w:pPr>
    </w:p>
    <w:p w14:paraId="3FC02A33">
      <w:pPr>
        <w:numPr>
          <w:ilvl w:val="0"/>
          <w:numId w:val="7"/>
        </w:numPr>
        <w:spacing w:line="360" w:lineRule="exact"/>
        <w:ind w:left="0" w:leftChars="0" w:firstLine="0" w:firstLineChars="0"/>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已标价的报价清单（</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 xml:space="preserve">   标</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w:t>
      </w:r>
    </w:p>
    <w:p w14:paraId="5BA5F4FA">
      <w:pPr>
        <w:numPr>
          <w:ilvl w:val="0"/>
          <w:numId w:val="0"/>
        </w:numPr>
        <w:spacing w:line="360" w:lineRule="exact"/>
        <w:ind w:leftChars="0"/>
        <w:jc w:val="both"/>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tbl>
      <w:tblPr>
        <w:tblStyle w:val="16"/>
        <w:tblW w:w="10133" w:type="dxa"/>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2005"/>
        <w:gridCol w:w="812"/>
        <w:gridCol w:w="1300"/>
        <w:gridCol w:w="1500"/>
        <w:gridCol w:w="1600"/>
        <w:gridCol w:w="1983"/>
      </w:tblGrid>
      <w:tr w14:paraId="66EB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42C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A71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名称</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03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6BA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100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单价（元）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D93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小计（元）</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1DA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r>
      <w:tr w14:paraId="6770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3A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6D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视频记录仪</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85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AC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260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DA87">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73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62F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CD3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D8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26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数据采集工作站</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64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FE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2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E2B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A7C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292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927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FA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52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台式电脑</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A5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E7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2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4A2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4EB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65B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0C2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46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005" w:type="dxa"/>
            <w:tcBorders>
              <w:top w:val="single" w:color="000000" w:sz="4" w:space="0"/>
              <w:left w:val="single" w:color="000000" w:sz="4" w:space="0"/>
              <w:bottom w:val="nil"/>
              <w:right w:val="single" w:color="000000" w:sz="4" w:space="0"/>
            </w:tcBorders>
            <w:shd w:val="clear" w:color="auto" w:fill="auto"/>
            <w:noWrap/>
            <w:vAlign w:val="center"/>
          </w:tcPr>
          <w:p w14:paraId="55B3A0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笔记本电脑</w:t>
            </w:r>
          </w:p>
        </w:tc>
        <w:tc>
          <w:tcPr>
            <w:tcW w:w="812" w:type="dxa"/>
            <w:tcBorders>
              <w:top w:val="single" w:color="000000" w:sz="4" w:space="0"/>
              <w:left w:val="single" w:color="000000" w:sz="4" w:space="0"/>
              <w:bottom w:val="nil"/>
              <w:right w:val="single" w:color="000000" w:sz="4" w:space="0"/>
            </w:tcBorders>
            <w:shd w:val="clear" w:color="auto" w:fill="auto"/>
            <w:noWrap/>
            <w:vAlign w:val="center"/>
          </w:tcPr>
          <w:p w14:paraId="36A7DA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1300" w:type="dxa"/>
            <w:tcBorders>
              <w:top w:val="single" w:color="000000" w:sz="4" w:space="0"/>
              <w:left w:val="single" w:color="000000" w:sz="4" w:space="0"/>
              <w:bottom w:val="nil"/>
              <w:right w:val="single" w:color="000000" w:sz="4" w:space="0"/>
            </w:tcBorders>
            <w:shd w:val="clear" w:color="auto" w:fill="auto"/>
            <w:noWrap/>
            <w:vAlign w:val="center"/>
          </w:tcPr>
          <w:p w14:paraId="262C91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 </w:t>
            </w: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201E56B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00" w:type="dxa"/>
            <w:tcBorders>
              <w:top w:val="single" w:color="000000" w:sz="4" w:space="0"/>
              <w:left w:val="single" w:color="000000" w:sz="4" w:space="0"/>
              <w:bottom w:val="nil"/>
              <w:right w:val="single" w:color="000000" w:sz="4" w:space="0"/>
            </w:tcBorders>
            <w:shd w:val="clear" w:color="auto" w:fill="auto"/>
            <w:noWrap/>
            <w:vAlign w:val="center"/>
          </w:tcPr>
          <w:p w14:paraId="097729E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83" w:type="dxa"/>
            <w:tcBorders>
              <w:top w:val="single" w:color="000000" w:sz="4" w:space="0"/>
              <w:left w:val="single" w:color="000000" w:sz="4" w:space="0"/>
              <w:bottom w:val="nil"/>
              <w:right w:val="single" w:color="000000" w:sz="4" w:space="0"/>
            </w:tcBorders>
            <w:shd w:val="clear" w:color="auto" w:fill="auto"/>
            <w:noWrap/>
            <w:vAlign w:val="center"/>
          </w:tcPr>
          <w:p w14:paraId="3C207A7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B58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69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F1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遮阳帽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8C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顶</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DE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440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A6F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18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39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E35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33" w:type="dxa"/>
            <w:tcBorders>
              <w:top w:val="single" w:color="000000" w:sz="4" w:space="0"/>
              <w:left w:val="single" w:color="000000" w:sz="4" w:space="0"/>
              <w:bottom w:val="nil"/>
              <w:right w:val="single" w:color="000000" w:sz="4" w:space="0"/>
            </w:tcBorders>
            <w:shd w:val="clear" w:color="auto" w:fill="auto"/>
            <w:noWrap/>
            <w:vAlign w:val="center"/>
          </w:tcPr>
          <w:p w14:paraId="608867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005" w:type="dxa"/>
            <w:tcBorders>
              <w:top w:val="single" w:color="000000" w:sz="4" w:space="0"/>
              <w:left w:val="single" w:color="000000" w:sz="4" w:space="0"/>
              <w:bottom w:val="nil"/>
              <w:right w:val="single" w:color="000000" w:sz="4" w:space="0"/>
            </w:tcBorders>
            <w:shd w:val="clear" w:color="auto" w:fill="auto"/>
            <w:noWrap/>
            <w:vAlign w:val="center"/>
          </w:tcPr>
          <w:p w14:paraId="5794E4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冰袖</w:t>
            </w:r>
          </w:p>
        </w:tc>
        <w:tc>
          <w:tcPr>
            <w:tcW w:w="812" w:type="dxa"/>
            <w:tcBorders>
              <w:top w:val="single" w:color="000000" w:sz="4" w:space="0"/>
              <w:left w:val="single" w:color="000000" w:sz="4" w:space="0"/>
              <w:bottom w:val="nil"/>
              <w:right w:val="single" w:color="000000" w:sz="4" w:space="0"/>
            </w:tcBorders>
            <w:shd w:val="clear" w:color="auto" w:fill="auto"/>
            <w:noWrap/>
            <w:vAlign w:val="center"/>
          </w:tcPr>
          <w:p w14:paraId="13D5B7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副</w:t>
            </w:r>
          </w:p>
        </w:tc>
        <w:tc>
          <w:tcPr>
            <w:tcW w:w="1300" w:type="dxa"/>
            <w:tcBorders>
              <w:top w:val="single" w:color="000000" w:sz="4" w:space="0"/>
              <w:left w:val="single" w:color="000000" w:sz="4" w:space="0"/>
              <w:bottom w:val="nil"/>
              <w:right w:val="single" w:color="000000" w:sz="4" w:space="0"/>
            </w:tcBorders>
            <w:shd w:val="clear" w:color="auto" w:fill="auto"/>
            <w:noWrap/>
            <w:vAlign w:val="center"/>
          </w:tcPr>
          <w:p w14:paraId="377B4F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880 </w:t>
            </w: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1243EAD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600" w:type="dxa"/>
            <w:tcBorders>
              <w:top w:val="single" w:color="000000" w:sz="4" w:space="0"/>
              <w:left w:val="single" w:color="000000" w:sz="4" w:space="0"/>
              <w:bottom w:val="nil"/>
              <w:right w:val="single" w:color="000000" w:sz="4" w:space="0"/>
            </w:tcBorders>
            <w:shd w:val="clear" w:color="auto" w:fill="auto"/>
            <w:noWrap/>
            <w:vAlign w:val="center"/>
          </w:tcPr>
          <w:p w14:paraId="61EF966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983" w:type="dxa"/>
            <w:tcBorders>
              <w:top w:val="single" w:color="000000" w:sz="4" w:space="0"/>
              <w:left w:val="single" w:color="000000" w:sz="4" w:space="0"/>
              <w:bottom w:val="nil"/>
              <w:right w:val="single" w:color="000000" w:sz="4" w:space="0"/>
            </w:tcBorders>
            <w:shd w:val="clear" w:color="auto" w:fill="auto"/>
            <w:noWrap/>
            <w:vAlign w:val="center"/>
          </w:tcPr>
          <w:p w14:paraId="5BA067C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8C6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4E2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合 计</w:t>
            </w:r>
          </w:p>
        </w:tc>
        <w:tc>
          <w:tcPr>
            <w:tcW w:w="63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CC9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 xml:space="preserve">               元</w:t>
            </w:r>
          </w:p>
        </w:tc>
      </w:tr>
    </w:tbl>
    <w:p w14:paraId="10C76758">
      <w:pPr>
        <w:widowControl w:val="0"/>
        <w:numPr>
          <w:ilvl w:val="0"/>
          <w:numId w:val="0"/>
        </w:numPr>
        <w:spacing w:line="360" w:lineRule="exact"/>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说明：</w:t>
      </w:r>
    </w:p>
    <w:p w14:paraId="5DBFD827">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1．本采购清单应与</w:t>
      </w:r>
      <w:r>
        <w:rPr>
          <w:rFonts w:hint="eastAsia" w:asciiTheme="minorEastAsia" w:hAnsiTheme="minorEastAsia" w:cstheme="minorEastAsia"/>
          <w:b w:val="0"/>
          <w:bCs w:val="0"/>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须知、合同条款等文件结合起来查阅与理解。</w:t>
      </w:r>
    </w:p>
    <w:p w14:paraId="13C9188F">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除非合同另有规定，清单中综合单价和总价应包括了为实施和完成合同所需的设计费、制造费、材料费、税费、运输费、检测费、验收费、安装调试费、保险费、等达到使用条件及质保期维护维修的一切费用，以及合同约定的所有责任、义务和一般风险。</w:t>
      </w:r>
    </w:p>
    <w:p w14:paraId="54CCF9CE">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3．采购清单中的各项费用货币单位均为人民币（元）。</w:t>
      </w:r>
    </w:p>
    <w:p w14:paraId="5B7A5591">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4．对于符合要求的报价文件，在签订合同协议书前，如发现报价单中有计算方面的算术差错，按采购文件规定修正。</w:t>
      </w:r>
    </w:p>
    <w:p w14:paraId="3C9C4782">
      <w:pPr>
        <w:widowControl w:val="0"/>
        <w:numPr>
          <w:ilvl w:val="0"/>
          <w:numId w:val="0"/>
        </w:numPr>
        <w:spacing w:line="360" w:lineRule="exact"/>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               </w:t>
      </w:r>
    </w:p>
    <w:p w14:paraId="0C6962C5">
      <w:pPr>
        <w:widowControl w:val="0"/>
        <w:numPr>
          <w:ilvl w:val="0"/>
          <w:numId w:val="0"/>
        </w:numPr>
        <w:spacing w:line="360" w:lineRule="exact"/>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0B7442DA">
      <w:pPr>
        <w:widowControl w:val="0"/>
        <w:numPr>
          <w:ilvl w:val="0"/>
          <w:numId w:val="0"/>
        </w:numPr>
        <w:spacing w:line="360" w:lineRule="exact"/>
        <w:ind w:firstLine="5280" w:firstLineChars="22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319E5137">
      <w:pPr>
        <w:widowControl w:val="0"/>
        <w:numPr>
          <w:ilvl w:val="0"/>
          <w:numId w:val="0"/>
        </w:numPr>
        <w:spacing w:line="360" w:lineRule="exact"/>
        <w:ind w:firstLine="5280" w:firstLineChars="22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报价人（单位签章）：</w:t>
      </w:r>
    </w:p>
    <w:p w14:paraId="568DD594">
      <w:pPr>
        <w:widowControl w:val="0"/>
        <w:numPr>
          <w:ilvl w:val="0"/>
          <w:numId w:val="0"/>
        </w:numPr>
        <w:spacing w:line="360" w:lineRule="exact"/>
        <w:ind w:firstLine="3600" w:firstLineChars="1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4A28A894">
      <w:pPr>
        <w:widowControl w:val="0"/>
        <w:numPr>
          <w:ilvl w:val="0"/>
          <w:numId w:val="0"/>
        </w:numPr>
        <w:spacing w:line="360" w:lineRule="exact"/>
        <w:ind w:firstLine="3600" w:firstLineChars="1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法定代表人或其委托代理人（签名）：</w:t>
      </w:r>
    </w:p>
    <w:p w14:paraId="528A308F">
      <w:pPr>
        <w:widowControl w:val="0"/>
        <w:numPr>
          <w:ilvl w:val="0"/>
          <w:numId w:val="0"/>
        </w:numPr>
        <w:spacing w:line="360" w:lineRule="exact"/>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                                   </w:t>
      </w:r>
    </w:p>
    <w:p w14:paraId="6DD6E0FD">
      <w:pPr>
        <w:widowControl w:val="0"/>
        <w:numPr>
          <w:ilvl w:val="0"/>
          <w:numId w:val="0"/>
        </w:numPr>
        <w:spacing w:line="360" w:lineRule="exact"/>
        <w:jc w:val="righ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3AC136E3">
      <w:pPr>
        <w:widowControl w:val="0"/>
        <w:numPr>
          <w:ilvl w:val="0"/>
          <w:numId w:val="0"/>
        </w:numPr>
        <w:spacing w:line="360" w:lineRule="exact"/>
        <w:jc w:val="righ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sectPr>
          <w:pgSz w:w="11906" w:h="16838"/>
          <w:pgMar w:top="1440" w:right="1274" w:bottom="1440" w:left="1276" w:header="851" w:footer="992" w:gutter="0"/>
          <w:cols w:space="425" w:num="1"/>
          <w:docGrid w:type="lines" w:linePitch="312" w:charSpace="0"/>
        </w:sect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日期：     年     月     日</w:t>
      </w:r>
    </w:p>
    <w:p w14:paraId="23914F5A">
      <w:pPr>
        <w:topLinePunct/>
        <w:spacing w:line="440" w:lineRule="exact"/>
        <w:jc w:val="both"/>
        <w:rPr>
          <w:rFonts w:hint="eastAsia" w:asciiTheme="minorEastAsia" w:hAnsiTheme="minorEastAsia" w:eastAsiaTheme="minorEastAsia" w:cstheme="minorEastAsia"/>
          <w:b/>
          <w:bCs/>
          <w:color w:val="000000" w:themeColor="text1"/>
          <w:sz w:val="28"/>
          <w:szCs w:val="28"/>
          <w14:textFill>
            <w14:solidFill>
              <w14:schemeClr w14:val="tx1"/>
            </w14:solidFill>
          </w14:textFill>
        </w:rPr>
      </w:pPr>
      <w:bookmarkStart w:id="139" w:name="_Toc10436_WPSOffice_Level1"/>
      <w:bookmarkStart w:id="140" w:name="_Toc7738_WPSOffice_Level1"/>
      <w:bookmarkStart w:id="141" w:name="_Toc22815_WPSOffice_Level1"/>
      <w:bookmarkStart w:id="142" w:name="_Toc31445_WPSOffice_Level1"/>
      <w:bookmarkStart w:id="143" w:name="_Toc23545_WPSOffice_Level1"/>
    </w:p>
    <w:p w14:paraId="51A481B8">
      <w:pPr>
        <w:topLinePunct/>
        <w:spacing w:line="4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四、</w:t>
      </w:r>
      <w:bookmarkStart w:id="144" w:name="_Toc27600_WPSOffice_Level2"/>
      <w:bookmarkStart w:id="145" w:name="_Toc2807_WPSOffice_Level2"/>
      <w:r>
        <w:rPr>
          <w:rFonts w:hint="eastAsia" w:asciiTheme="minorEastAsia" w:hAnsiTheme="minorEastAsia" w:cstheme="minorEastAsia"/>
          <w:b/>
          <w:bCs/>
          <w:color w:val="000000" w:themeColor="text1"/>
          <w:sz w:val="28"/>
          <w:szCs w:val="28"/>
          <w:lang w:eastAsia="zh-CN"/>
          <w14:textFill>
            <w14:solidFill>
              <w14:schemeClr w14:val="tx1"/>
            </w14:solidFill>
          </w14:textFill>
        </w:rPr>
        <w:t>响应人</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基本情况</w:t>
      </w:r>
      <w:bookmarkEnd w:id="139"/>
      <w:bookmarkEnd w:id="140"/>
      <w:bookmarkEnd w:id="141"/>
      <w:bookmarkEnd w:id="142"/>
      <w:bookmarkEnd w:id="143"/>
      <w:bookmarkEnd w:id="144"/>
      <w:bookmarkEnd w:id="145"/>
    </w:p>
    <w:tbl>
      <w:tblPr>
        <w:tblStyle w:val="16"/>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0BC39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E2D3401">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337D9CE8">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1044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13362F2">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F7638DD">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vAlign w:val="center"/>
          </w:tcPr>
          <w:p w14:paraId="7F156012">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5A9A42EB">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C0EF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30D9859">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A3CFBCB">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F68A43E">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vAlign w:val="center"/>
          </w:tcPr>
          <w:p w14:paraId="714EE811">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347ACD82">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5A5D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3EF0F0EC">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87" w:type="dxa"/>
            <w:tcBorders>
              <w:top w:val="single" w:color="auto" w:sz="4" w:space="0"/>
              <w:left w:val="single" w:color="auto" w:sz="4" w:space="0"/>
              <w:bottom w:val="single" w:color="auto" w:sz="4" w:space="0"/>
              <w:right w:val="single" w:color="auto" w:sz="4" w:space="0"/>
            </w:tcBorders>
            <w:vAlign w:val="center"/>
          </w:tcPr>
          <w:p w14:paraId="0FE827A5">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1D5AC295">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vAlign w:val="center"/>
          </w:tcPr>
          <w:p w14:paraId="45CEECC0">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电子邮箱</w:t>
            </w:r>
          </w:p>
        </w:tc>
        <w:tc>
          <w:tcPr>
            <w:tcW w:w="3124" w:type="dxa"/>
            <w:tcBorders>
              <w:top w:val="single" w:color="auto" w:sz="4" w:space="0"/>
              <w:left w:val="single" w:color="auto" w:sz="4" w:space="0"/>
              <w:bottom w:val="single" w:color="auto" w:sz="4" w:space="0"/>
              <w:right w:val="single" w:color="auto" w:sz="4" w:space="0"/>
            </w:tcBorders>
            <w:vAlign w:val="center"/>
          </w:tcPr>
          <w:p w14:paraId="33022D63">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E432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6AAACEC">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27D3DB5">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173" w:type="dxa"/>
            <w:tcBorders>
              <w:top w:val="single" w:color="auto" w:sz="4" w:space="0"/>
              <w:left w:val="single" w:color="auto" w:sz="4" w:space="0"/>
              <w:bottom w:val="single" w:color="auto" w:sz="4" w:space="0"/>
              <w:right w:val="single" w:color="auto" w:sz="4" w:space="0"/>
            </w:tcBorders>
            <w:vAlign w:val="center"/>
          </w:tcPr>
          <w:p w14:paraId="7EA95D8D">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vAlign w:val="center"/>
          </w:tcPr>
          <w:p w14:paraId="4FDC54EA">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124" w:type="dxa"/>
            <w:tcBorders>
              <w:top w:val="single" w:color="auto" w:sz="4" w:space="0"/>
              <w:left w:val="single" w:color="auto" w:sz="4" w:space="0"/>
              <w:bottom w:val="single" w:color="auto" w:sz="4" w:space="0"/>
              <w:right w:val="single" w:color="auto" w:sz="4" w:space="0"/>
            </w:tcBorders>
            <w:vAlign w:val="center"/>
          </w:tcPr>
          <w:p w14:paraId="7DCEF125">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8CFC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77570A4">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13D7F1CB">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9B94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623DDC0">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55883422">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ADBF6B7">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CA59A4D">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2852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C91E3BA">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376999D8">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6B6508B8">
      <w:pPr>
        <w:widowControl/>
        <w:autoSpaceDE w:val="0"/>
        <w:autoSpaceDN w:val="0"/>
        <w:spacing w:line="360" w:lineRule="atLeast"/>
        <w:ind w:left="180"/>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w:t>
      </w:r>
    </w:p>
    <w:p w14:paraId="755E6D2C">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在本表后应附企业法人营业执照、资质证书（如有）、授权代理证明材料（如有）及资格审查要求的其他证件复印件。</w:t>
      </w:r>
    </w:p>
    <w:p w14:paraId="07D6F6F2">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000000" w:themeColor="text1"/>
          <w:szCs w:val="21"/>
          <w14:textFill>
            <w14:solidFill>
              <w14:schemeClr w14:val="tx1"/>
            </w14:solidFill>
          </w14:textFill>
        </w:rPr>
      </w:pPr>
    </w:p>
    <w:p w14:paraId="2AC40F4F">
      <w:pPr>
        <w:widowControl/>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br w:type="page"/>
      </w:r>
      <w:bookmarkStart w:id="146" w:name="_Toc19004_WPSOffice_Level1"/>
      <w:bookmarkStart w:id="147" w:name="_Toc5072_WPSOffice_Level1"/>
      <w:bookmarkStart w:id="148" w:name="_Toc1452_WPSOffice_Level1"/>
      <w:bookmarkStart w:id="149" w:name="_Toc3772_WPSOffice_Level1"/>
      <w:bookmarkStart w:id="150" w:name="_Toc18547_WPSOffice_Level1"/>
    </w:p>
    <w:p w14:paraId="6F2318DF">
      <w:pPr>
        <w:pStyle w:val="6"/>
        <w:spacing w:line="240" w:lineRule="atLeast"/>
        <w:ind w:left="562" w:leftChars="0" w:right="-512" w:rightChars="-244" w:hanging="562" w:hangingChars="200"/>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五、近年类似业绩情况</w:t>
      </w:r>
      <w:bookmarkEnd w:id="146"/>
      <w:bookmarkEnd w:id="147"/>
      <w:bookmarkEnd w:id="148"/>
      <w:bookmarkEnd w:id="149"/>
      <w:bookmarkEnd w:id="150"/>
    </w:p>
    <w:tbl>
      <w:tblPr>
        <w:tblStyle w:val="1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3B37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32E8DCD2">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p>
        </w:tc>
        <w:tc>
          <w:tcPr>
            <w:tcW w:w="6609" w:type="dxa"/>
          </w:tcPr>
          <w:p w14:paraId="1F0CEF77">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32A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039B76C3">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供货地点</w:t>
            </w:r>
          </w:p>
        </w:tc>
        <w:tc>
          <w:tcPr>
            <w:tcW w:w="6609" w:type="dxa"/>
          </w:tcPr>
          <w:p w14:paraId="6B93D177">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ADF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7D6D4395">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业主名称</w:t>
            </w:r>
          </w:p>
        </w:tc>
        <w:tc>
          <w:tcPr>
            <w:tcW w:w="6609" w:type="dxa"/>
          </w:tcPr>
          <w:p w14:paraId="47DD7E56">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3B2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20A0718B">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业主地址</w:t>
            </w:r>
          </w:p>
        </w:tc>
        <w:tc>
          <w:tcPr>
            <w:tcW w:w="6609" w:type="dxa"/>
          </w:tcPr>
          <w:p w14:paraId="5EF55776">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7DE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4D023D6F">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业主电话</w:t>
            </w:r>
          </w:p>
        </w:tc>
        <w:tc>
          <w:tcPr>
            <w:tcW w:w="6609" w:type="dxa"/>
          </w:tcPr>
          <w:p w14:paraId="437F3409">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176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47015550">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合同价格</w:t>
            </w:r>
          </w:p>
        </w:tc>
        <w:tc>
          <w:tcPr>
            <w:tcW w:w="6609" w:type="dxa"/>
          </w:tcPr>
          <w:p w14:paraId="6E58B55C">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7DB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16D8351B">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供货期</w:t>
            </w:r>
          </w:p>
        </w:tc>
        <w:tc>
          <w:tcPr>
            <w:tcW w:w="6609" w:type="dxa"/>
          </w:tcPr>
          <w:p w14:paraId="453FF4B0">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A41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00B8FD59">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供货型号及数量</w:t>
            </w:r>
          </w:p>
        </w:tc>
        <w:tc>
          <w:tcPr>
            <w:tcW w:w="6609" w:type="dxa"/>
          </w:tcPr>
          <w:p w14:paraId="10E62491">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D4D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4E79DC5C">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项目描述</w:t>
            </w:r>
          </w:p>
        </w:tc>
        <w:tc>
          <w:tcPr>
            <w:tcW w:w="6609" w:type="dxa"/>
          </w:tcPr>
          <w:p w14:paraId="5A0D7356">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854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124BC2F0">
            <w:pPr>
              <w:topLinePunct/>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c>
          <w:tcPr>
            <w:tcW w:w="6609" w:type="dxa"/>
          </w:tcPr>
          <w:p w14:paraId="4E5A3CB7">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42C8A441">
      <w:pPr>
        <w:widowControl/>
        <w:autoSpaceDE w:val="0"/>
        <w:autoSpaceDN w:val="0"/>
        <w:spacing w:line="360" w:lineRule="atLeast"/>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D8941E0">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w:t>
      </w:r>
    </w:p>
    <w:p w14:paraId="0E931238">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1、每张表格只填写一个项目，并标明序号。</w:t>
      </w:r>
    </w:p>
    <w:p w14:paraId="1C8C22BB">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2、业绩证明材料要求：</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近3年</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涵盖视频记录仪、数据采集工作站销售</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相关业绩</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合同</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w:t>
      </w:r>
    </w:p>
    <w:p w14:paraId="62345E8B">
      <w:pPr>
        <w:widowControl/>
        <w:autoSpaceDE w:val="0"/>
        <w:autoSpaceDN w:val="0"/>
        <w:spacing w:line="360" w:lineRule="atLeast"/>
        <w:ind w:left="420" w:leftChars="200"/>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3、如近年来，</w:t>
      </w:r>
      <w:r>
        <w:rPr>
          <w:rFonts w:hint="eastAsia" w:asciiTheme="minorEastAsia" w:hAnsiTheme="minorEastAsia" w:cstheme="minorEastAsia"/>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14:textFill>
            <w14:solidFill>
              <w14:schemeClr w14:val="tx1"/>
            </w14:solidFill>
          </w14:textFill>
        </w:rPr>
        <w:t>法人机构发生合法变更或重组或法人名称变更时，应提供相关部门的合法批件或其他相关证明材料来证明其所附业绩的继承性。</w:t>
      </w:r>
    </w:p>
    <w:p w14:paraId="714F4A16">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D30ED7F">
      <w:pPr>
        <w:topLinePunct/>
        <w:spacing w:line="3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bookmarkStart w:id="151" w:name="_Toc9267_WPSOffice_Level1"/>
      <w:bookmarkStart w:id="152" w:name="_Toc5403_WPSOffice_Level1"/>
      <w:bookmarkStart w:id="153" w:name="_Toc3893_WPSOffice_Level1"/>
      <w:bookmarkStart w:id="154" w:name="_Toc12019_WPSOffice_Level1"/>
      <w:bookmarkStart w:id="155" w:name="_Toc30712_WPSOffice_Level1"/>
    </w:p>
    <w:p w14:paraId="563001F8">
      <w:pPr>
        <w:numPr>
          <w:ilvl w:val="0"/>
          <w:numId w:val="8"/>
        </w:numPr>
        <w:tabs>
          <w:tab w:val="left" w:pos="3060"/>
        </w:tabs>
        <w:topLinePunct/>
        <w:spacing w:line="4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信誉情况</w:t>
      </w:r>
      <w:bookmarkEnd w:id="151"/>
      <w:bookmarkEnd w:id="152"/>
      <w:bookmarkEnd w:id="153"/>
      <w:bookmarkEnd w:id="154"/>
      <w:bookmarkEnd w:id="155"/>
    </w:p>
    <w:p w14:paraId="45245308">
      <w:pPr>
        <w:numPr>
          <w:ilvl w:val="0"/>
          <w:numId w:val="0"/>
        </w:numPr>
        <w:tabs>
          <w:tab w:val="left" w:pos="3060"/>
        </w:tabs>
        <w:topLinePunct/>
        <w:spacing w:line="440" w:lineRule="exact"/>
        <w:jc w:val="both"/>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7F08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BD5E00B">
            <w:pPr>
              <w:topLinePunct/>
              <w:spacing w:line="44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项目</w:t>
            </w:r>
          </w:p>
        </w:tc>
        <w:tc>
          <w:tcPr>
            <w:tcW w:w="4445" w:type="dxa"/>
          </w:tcPr>
          <w:p w14:paraId="01842DE8">
            <w:pPr>
              <w:topLinePunct/>
              <w:spacing w:line="44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情况说明</w:t>
            </w:r>
          </w:p>
        </w:tc>
      </w:tr>
      <w:tr w14:paraId="0DA4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5CD1748">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是否被责令停业，暂扣或吊销执照，或吊销资质证书</w:t>
            </w:r>
          </w:p>
        </w:tc>
        <w:tc>
          <w:tcPr>
            <w:tcW w:w="4445" w:type="dxa"/>
          </w:tcPr>
          <w:p w14:paraId="3A6A62BB">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1D7E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8FDA95B">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是否进入清算程序，或被宣告破产，或其他丧失履约能力的情形</w:t>
            </w:r>
          </w:p>
        </w:tc>
        <w:tc>
          <w:tcPr>
            <w:tcW w:w="4445" w:type="dxa"/>
          </w:tcPr>
          <w:p w14:paraId="3BEF0288">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2BF8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1F49D8D">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是否在国家企业信用信息公示系统（http://www.gsxt.gov.cn）中被列入严重违法失信企业名单</w:t>
            </w:r>
          </w:p>
        </w:tc>
        <w:tc>
          <w:tcPr>
            <w:tcW w:w="4445" w:type="dxa"/>
          </w:tcPr>
          <w:p w14:paraId="74740475">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22EA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82E52F4">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是否在“信用中国”网站（http://www.creditchina.gov.cn）中被列入失信被执行人名单</w:t>
            </w:r>
          </w:p>
        </w:tc>
        <w:tc>
          <w:tcPr>
            <w:tcW w:w="4445" w:type="dxa"/>
          </w:tcPr>
          <w:p w14:paraId="0C27AE35">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59E9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BD2C5AD">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是否在近三年内（自响应文件递交截止之日向前追溯3年）</w:t>
            </w:r>
            <w:r>
              <w:rPr>
                <w:rFonts w:hint="eastAsia" w:asciiTheme="minorEastAsia" w:hAnsiTheme="minorEastAsia" w:cstheme="minorEastAsia"/>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14:textFill>
                  <w14:solidFill>
                    <w14:schemeClr w14:val="tx1"/>
                  </w14:solidFill>
                </w14:textFill>
              </w:rPr>
              <w:t>或其法定代表人有行贿犯罪行为</w:t>
            </w:r>
          </w:p>
        </w:tc>
        <w:tc>
          <w:tcPr>
            <w:tcW w:w="4445" w:type="dxa"/>
          </w:tcPr>
          <w:p w14:paraId="52E4C0C2">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r w14:paraId="0116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3EE23DF">
            <w:pPr>
              <w:topLinePunct/>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4445" w:type="dxa"/>
          </w:tcPr>
          <w:p w14:paraId="2538B319">
            <w:pPr>
              <w:topLinePunct/>
              <w:spacing w:line="440" w:lineRule="exact"/>
              <w:rPr>
                <w:rFonts w:hint="eastAsia" w:asciiTheme="minorEastAsia" w:hAnsiTheme="minorEastAsia" w:eastAsiaTheme="minorEastAsia" w:cstheme="minorEastAsia"/>
                <w:bCs/>
                <w:color w:val="000000" w:themeColor="text1"/>
                <w:sz w:val="24"/>
                <w:szCs w:val="24"/>
                <w14:textFill>
                  <w14:solidFill>
                    <w14:schemeClr w14:val="tx1"/>
                  </w14:solidFill>
                </w14:textFill>
              </w:rPr>
            </w:pPr>
          </w:p>
        </w:tc>
      </w:tr>
    </w:tbl>
    <w:p w14:paraId="7D926507">
      <w:pPr>
        <w:spacing w:line="440" w:lineRule="exac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注：本表无需附证明材料。</w:t>
      </w:r>
    </w:p>
    <w:p w14:paraId="21C305EC">
      <w:pPr>
        <w:pStyle w:val="5"/>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4B3C7C2">
      <w:pPr>
        <w:spacing w:line="440" w:lineRule="exac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盖单位章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45F088C">
      <w:pPr>
        <w:pStyle w:val="5"/>
        <w:jc w:val="right"/>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1F4FDF96">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8062EFC">
      <w:pPr>
        <w:pStyle w:val="5"/>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F5C2D02">
      <w:pPr>
        <w:spacing w:line="400" w:lineRule="atLeast"/>
        <w:rPr>
          <w:color w:val="000000" w:themeColor="text1"/>
          <w14:textFill>
            <w14:solidFill>
              <w14:schemeClr w14:val="tx1"/>
            </w14:solidFill>
          </w14:textFill>
        </w:rPr>
      </w:pPr>
    </w:p>
    <w:p w14:paraId="55CF0F15">
      <w:pPr>
        <w:pStyle w:val="5"/>
        <w:rPr>
          <w:color w:val="000000" w:themeColor="text1"/>
          <w14:textFill>
            <w14:solidFill>
              <w14:schemeClr w14:val="tx1"/>
            </w14:solidFill>
          </w14:textFill>
        </w:rPr>
      </w:pPr>
    </w:p>
    <w:p w14:paraId="07D19BD9">
      <w:pPr>
        <w:pStyle w:val="5"/>
        <w:rPr>
          <w:color w:val="000000" w:themeColor="text1"/>
          <w14:textFill>
            <w14:solidFill>
              <w14:schemeClr w14:val="tx1"/>
            </w14:solidFill>
          </w14:textFill>
        </w:rPr>
      </w:pPr>
    </w:p>
    <w:p w14:paraId="1289D5D2">
      <w:pPr>
        <w:pStyle w:val="5"/>
        <w:rPr>
          <w:color w:val="000000" w:themeColor="text1"/>
          <w14:textFill>
            <w14:solidFill>
              <w14:schemeClr w14:val="tx1"/>
            </w14:solidFill>
          </w14:textFill>
        </w:rPr>
      </w:pPr>
    </w:p>
    <w:p w14:paraId="7BCB83DE">
      <w:pPr>
        <w:pStyle w:val="5"/>
        <w:rPr>
          <w:color w:val="000000" w:themeColor="text1"/>
          <w14:textFill>
            <w14:solidFill>
              <w14:schemeClr w14:val="tx1"/>
            </w14:solidFill>
          </w14:textFill>
        </w:rPr>
      </w:pPr>
    </w:p>
    <w:p w14:paraId="6D2B7D27">
      <w:pPr>
        <w:pStyle w:val="5"/>
        <w:rPr>
          <w:color w:val="000000" w:themeColor="text1"/>
          <w14:textFill>
            <w14:solidFill>
              <w14:schemeClr w14:val="tx1"/>
            </w14:solidFill>
          </w14:textFill>
        </w:rPr>
      </w:pPr>
    </w:p>
    <w:p w14:paraId="09DB44A5">
      <w:pPr>
        <w:pStyle w:val="5"/>
        <w:rPr>
          <w:color w:val="000000" w:themeColor="text1"/>
          <w14:textFill>
            <w14:solidFill>
              <w14:schemeClr w14:val="tx1"/>
            </w14:solidFill>
          </w14:textFill>
        </w:rPr>
      </w:pPr>
    </w:p>
    <w:p w14:paraId="544AE92C">
      <w:pPr>
        <w:pStyle w:val="5"/>
        <w:numPr>
          <w:ilvl w:val="0"/>
          <w:numId w:val="9"/>
        </w:num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技术性能（质量）指标描述</w:t>
      </w:r>
    </w:p>
    <w:tbl>
      <w:tblPr>
        <w:tblStyle w:val="16"/>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DF5B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47D5798">
            <w:pPr>
              <w:adjustRightInd w:val="0"/>
              <w:snapToGrid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p>
        </w:tc>
        <w:tc>
          <w:tcPr>
            <w:tcW w:w="4656" w:type="dxa"/>
            <w:tcBorders>
              <w:tl2br w:val="nil"/>
              <w:tr2bl w:val="nil"/>
            </w:tcBorders>
            <w:vAlign w:val="center"/>
          </w:tcPr>
          <w:p w14:paraId="5BB7BFFD">
            <w:pPr>
              <w:adjustRightInd w:val="0"/>
              <w:snapToGrid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买 方 要 求</w:t>
            </w:r>
          </w:p>
        </w:tc>
        <w:tc>
          <w:tcPr>
            <w:tcW w:w="1980" w:type="dxa"/>
            <w:tcBorders>
              <w:tl2br w:val="nil"/>
              <w:tr2bl w:val="nil"/>
            </w:tcBorders>
            <w:vAlign w:val="center"/>
          </w:tcPr>
          <w:p w14:paraId="76023932">
            <w:pPr>
              <w:adjustRightInd w:val="0"/>
              <w:snapToGrid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卖 方 响 应</w:t>
            </w:r>
          </w:p>
        </w:tc>
        <w:tc>
          <w:tcPr>
            <w:tcW w:w="1140" w:type="dxa"/>
            <w:tcBorders>
              <w:tl2br w:val="nil"/>
              <w:tr2bl w:val="nil"/>
            </w:tcBorders>
            <w:vAlign w:val="center"/>
          </w:tcPr>
          <w:p w14:paraId="2D965D4C">
            <w:pPr>
              <w:adjustRightInd w:val="0"/>
              <w:snapToGrid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偏 差</w:t>
            </w:r>
          </w:p>
        </w:tc>
      </w:tr>
      <w:tr w14:paraId="23DD0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08570BF0">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33B33E15">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73455E5D">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3FE2A646">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0C4D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047CFD9A">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6C721A04">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26E1D58A">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3D37DD57">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0D62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1D320BD7">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247E0E24">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11FEE907">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108CF18D">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EDDB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690BB190">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4F65D7F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5BE84943">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36DBE5CD">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9CD0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519EC4AB">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501C0D56">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26D9C44B">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49787DB8">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70BD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49BC77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17412C6D">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533B2E5F">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3E81DA2F">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AA981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5DC2C00A">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0C2146E1">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1CD2FE4E">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7600770E">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76F0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02AA6FD8">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48C0D4ED">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7A4B737D">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53411513">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655D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3E6B6813">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7F451A67">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66673F8F">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2DA3EEB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0B1B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681C65C1">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2473789B">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4EE32141">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70942C58">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8649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72C4E2C4">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159663FE">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148D7F40">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58B9B7B5">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2584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58BF3355">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68D4118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5E850EB8">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7ED408A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65AA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EE5FADC">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0920E007">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7D3A851D">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50D2DE7B">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AED8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5DD1DE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085FD449">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38E682FA">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7845B273">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172E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F3D803B">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4F293D8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155DB939">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547010F0">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1F4F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17BF64D8">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1568B8C2">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65EE4517">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4AB9D9D0">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69C8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A7501F">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74C239F4">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13354693">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48A51D6E">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3A91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6469B4">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4656" w:type="dxa"/>
            <w:tcBorders>
              <w:tl2br w:val="nil"/>
              <w:tr2bl w:val="nil"/>
            </w:tcBorders>
          </w:tcPr>
          <w:p w14:paraId="4C9FEF30">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80" w:type="dxa"/>
            <w:tcBorders>
              <w:tl2br w:val="nil"/>
              <w:tr2bl w:val="nil"/>
            </w:tcBorders>
          </w:tcPr>
          <w:p w14:paraId="63E749FE">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40" w:type="dxa"/>
            <w:tcBorders>
              <w:tl2br w:val="nil"/>
              <w:tr2bl w:val="nil"/>
            </w:tcBorders>
          </w:tcPr>
          <w:p w14:paraId="321B8D9A">
            <w:pPr>
              <w:adjustRightInd w:val="0"/>
              <w:snapToGrid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7C3D42AF">
      <w:pPr>
        <w:pStyle w:val="40"/>
        <w:spacing w:line="240" w:lineRule="auto"/>
        <w:ind w:firstLine="42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对于上表买方要求的技术参数，请供货商根据</w:t>
      </w:r>
      <w:r>
        <w:rPr>
          <w:rFonts w:hint="eastAsia" w:asciiTheme="minorEastAsia" w:hAnsiTheme="minorEastAsia" w:cstheme="minorEastAsia"/>
          <w:color w:val="000000" w:themeColor="text1"/>
          <w:sz w:val="24"/>
          <w:szCs w:val="24"/>
          <w:lang w:eastAsia="zh-CN"/>
          <w14:textFill>
            <w14:solidFill>
              <w14:schemeClr w14:val="tx1"/>
            </w14:solidFill>
          </w14:textFill>
        </w:rPr>
        <w:t>所提供</w:t>
      </w:r>
      <w:r>
        <w:rPr>
          <w:rFonts w:hint="eastAsia" w:asciiTheme="minorEastAsia" w:hAnsiTheme="minorEastAsia" w:eastAsiaTheme="minorEastAsia" w:cstheme="minorEastAsia"/>
          <w:color w:val="000000" w:themeColor="text1"/>
          <w:sz w:val="24"/>
          <w:szCs w:val="24"/>
          <w14:textFill>
            <w14:solidFill>
              <w14:schemeClr w14:val="tx1"/>
            </w14:solidFill>
          </w14:textFill>
        </w:rPr>
        <w:t>产品技术参数填写，按“响应”、“不响应”、“优于”进行逐项填写；</w:t>
      </w:r>
      <w:r>
        <w:rPr>
          <w:rFonts w:hint="eastAsia" w:asciiTheme="minorEastAsia" w:hAnsiTheme="minorEastAsia" w:cstheme="minorEastAsia"/>
          <w:color w:val="000000" w:themeColor="text1"/>
          <w:sz w:val="24"/>
          <w:szCs w:val="24"/>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4"/>
          <w:szCs w:val="24"/>
          <w14:textFill>
            <w14:solidFill>
              <w14:schemeClr w14:val="tx1"/>
            </w14:solidFill>
          </w14:textFill>
        </w:rPr>
        <w:t>认为需要说明的，可以用文字表达。</w:t>
      </w:r>
    </w:p>
    <w:p w14:paraId="08396EA4">
      <w:pPr>
        <w:pStyle w:val="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4694176">
      <w:pPr>
        <w:pStyle w:val="5"/>
        <w:jc w:val="center"/>
        <w:rPr>
          <w:rFonts w:ascii="黑体" w:hAnsi="黑体" w:eastAsia="黑体" w:cs="黑体"/>
          <w:color w:val="000000" w:themeColor="text1"/>
          <w:sz w:val="28"/>
          <w:szCs w:val="28"/>
          <w14:textFill>
            <w14:solidFill>
              <w14:schemeClr w14:val="tx1"/>
            </w14:solidFill>
          </w14:textFill>
        </w:rPr>
      </w:pPr>
    </w:p>
    <w:p w14:paraId="451C3B17">
      <w:pPr>
        <w:spacing w:line="440" w:lineRule="exact"/>
        <w:ind w:left="1619" w:leftChars="771"/>
        <w:rPr>
          <w:rFonts w:ascii="黑体" w:hAnsi="黑体" w:eastAsia="黑体" w:cs="黑体"/>
          <w:color w:val="000000" w:themeColor="text1"/>
          <w:sz w:val="28"/>
          <w:szCs w:val="28"/>
          <w14:textFill>
            <w14:solidFill>
              <w14:schemeClr w14:val="tx1"/>
            </w14:solidFill>
          </w14:textFill>
        </w:rPr>
      </w:pPr>
    </w:p>
    <w:p w14:paraId="52E9902B">
      <w:pPr>
        <w:pStyle w:val="5"/>
        <w:jc w:val="center"/>
        <w:rPr>
          <w:rFonts w:ascii="黑体" w:hAnsi="黑体" w:eastAsia="黑体" w:cs="黑体"/>
          <w:color w:val="000000" w:themeColor="text1"/>
          <w:sz w:val="28"/>
          <w:szCs w:val="28"/>
          <w14:textFill>
            <w14:solidFill>
              <w14:schemeClr w14:val="tx1"/>
            </w14:solidFill>
          </w14:textFill>
        </w:rPr>
      </w:pPr>
    </w:p>
    <w:p w14:paraId="42A6254D">
      <w:pPr>
        <w:pStyle w:val="5"/>
        <w:jc w:val="both"/>
        <w:rPr>
          <w:rFonts w:ascii="黑体" w:hAnsi="黑体" w:eastAsia="黑体" w:cs="黑体"/>
          <w:color w:val="000000" w:themeColor="text1"/>
          <w:sz w:val="28"/>
          <w:szCs w:val="28"/>
          <w14:textFill>
            <w14:solidFill>
              <w14:schemeClr w14:val="tx1"/>
            </w14:solidFill>
          </w14:textFill>
        </w:rPr>
      </w:pPr>
    </w:p>
    <w:p w14:paraId="022B92F2">
      <w:pPr>
        <w:pStyle w:val="5"/>
        <w:numPr>
          <w:ilvl w:val="0"/>
          <w:numId w:val="0"/>
        </w:numPr>
        <w:jc w:val="both"/>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14:paraId="360EF874">
      <w:pPr>
        <w:pStyle w:val="5"/>
        <w:numPr>
          <w:ilvl w:val="0"/>
          <w:numId w:val="9"/>
        </w:numPr>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产品安全相关资质</w:t>
      </w:r>
    </w:p>
    <w:p w14:paraId="37EAF06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（为保障产品使用过程中的信息安全，所提供产品的制造商需提供相应资质）</w:t>
      </w:r>
    </w:p>
    <w:p w14:paraId="10D5765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1C5D1BF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520D66F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59FA269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5E8A0B7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5B94BBB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5F32805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2013B1D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0BEB91C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2DD9D5D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1307E9F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003D60F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26AD63A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1F94D74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18F36F3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429C536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5844405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1F2D032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77A774D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14:paraId="629116C9">
      <w:pPr>
        <w:pStyle w:val="5"/>
        <w:jc w:val="center"/>
        <w:rPr>
          <w:rFonts w:hint="eastAsia" w:ascii="宋体" w:hAnsi="宋体" w:eastAsia="宋体" w:cs="宋体"/>
          <w:color w:val="000000" w:themeColor="text1"/>
          <w:sz w:val="28"/>
          <w:szCs w:val="28"/>
          <w14:textFill>
            <w14:solidFill>
              <w14:schemeClr w14:val="tx1"/>
            </w14:solidFill>
          </w14:textFill>
        </w:rPr>
      </w:pPr>
    </w:p>
    <w:p w14:paraId="446EFD07">
      <w:pPr>
        <w:pStyle w:val="5"/>
        <w:jc w:val="center"/>
        <w:rPr>
          <w:rFonts w:hint="eastAsia" w:ascii="宋体" w:hAnsi="宋体" w:eastAsia="宋体" w:cs="宋体"/>
          <w:color w:val="000000" w:themeColor="text1"/>
          <w:sz w:val="28"/>
          <w:szCs w:val="28"/>
          <w14:textFill>
            <w14:solidFill>
              <w14:schemeClr w14:val="tx1"/>
            </w14:solidFill>
          </w14:textFill>
        </w:rPr>
      </w:pPr>
    </w:p>
    <w:p w14:paraId="056F6984">
      <w:pPr>
        <w:pStyle w:val="5"/>
        <w:jc w:val="center"/>
        <w:rPr>
          <w:rFonts w:hint="eastAsia" w:ascii="宋体" w:hAnsi="宋体" w:eastAsia="宋体" w:cs="宋体"/>
          <w:color w:val="000000" w:themeColor="text1"/>
          <w:sz w:val="28"/>
          <w:szCs w:val="28"/>
          <w14:textFill>
            <w14:solidFill>
              <w14:schemeClr w14:val="tx1"/>
            </w14:solidFill>
          </w14:textFill>
        </w:rPr>
      </w:pPr>
    </w:p>
    <w:p w14:paraId="104CBA1A">
      <w:pPr>
        <w:pStyle w:val="5"/>
        <w:jc w:val="center"/>
        <w:rPr>
          <w:rFonts w:hint="eastAsia" w:ascii="宋体" w:hAnsi="宋体" w:eastAsia="宋体" w:cs="宋体"/>
          <w:color w:val="000000" w:themeColor="text1"/>
          <w:sz w:val="28"/>
          <w:szCs w:val="28"/>
          <w14:textFill>
            <w14:solidFill>
              <w14:schemeClr w14:val="tx1"/>
            </w14:solidFill>
          </w14:textFill>
        </w:rPr>
      </w:pPr>
    </w:p>
    <w:p w14:paraId="77A76D55">
      <w:pPr>
        <w:pStyle w:val="5"/>
        <w:jc w:val="center"/>
        <w:rPr>
          <w:rFonts w:hint="eastAsia" w:ascii="宋体" w:hAnsi="宋体" w:eastAsia="宋体" w:cs="宋体"/>
          <w:color w:val="000000" w:themeColor="text1"/>
          <w:sz w:val="28"/>
          <w:szCs w:val="28"/>
          <w14:textFill>
            <w14:solidFill>
              <w14:schemeClr w14:val="tx1"/>
            </w14:solidFill>
          </w14:textFill>
        </w:rPr>
      </w:pPr>
    </w:p>
    <w:p w14:paraId="2BB1D4F8">
      <w:pPr>
        <w:pStyle w:val="5"/>
        <w:jc w:val="both"/>
        <w:rPr>
          <w:rFonts w:hint="eastAsia" w:ascii="宋体" w:hAnsi="宋体" w:eastAsia="宋体" w:cs="宋体"/>
          <w:color w:val="000000" w:themeColor="text1"/>
          <w:sz w:val="28"/>
          <w:szCs w:val="28"/>
          <w14:textFill>
            <w14:solidFill>
              <w14:schemeClr w14:val="tx1"/>
            </w14:solidFill>
          </w14:textFill>
        </w:rPr>
      </w:pPr>
    </w:p>
    <w:p w14:paraId="0D9C2E8A">
      <w:pPr>
        <w:pStyle w:val="5"/>
        <w:jc w:val="both"/>
        <w:rPr>
          <w:rFonts w:hint="eastAsia" w:ascii="宋体" w:hAnsi="宋体" w:eastAsia="宋体" w:cs="宋体"/>
          <w:color w:val="000000" w:themeColor="text1"/>
          <w:sz w:val="28"/>
          <w:szCs w:val="28"/>
          <w14:textFill>
            <w14:solidFill>
              <w14:schemeClr w14:val="tx1"/>
            </w14:solidFill>
          </w14:textFill>
        </w:rPr>
      </w:pPr>
    </w:p>
    <w:p w14:paraId="50315DED">
      <w:pPr>
        <w:pStyle w:val="5"/>
        <w:numPr>
          <w:ilvl w:val="0"/>
          <w:numId w:val="9"/>
        </w:num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履约服务承诺</w:t>
      </w:r>
    </w:p>
    <w:p w14:paraId="72A7855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ascii="黑体" w:hAnsi="黑体" w:eastAsia="黑体" w:cs="黑体"/>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kern w:val="0"/>
          <w:sz w:val="21"/>
          <w:szCs w:val="21"/>
          <w:highlight w:val="none"/>
          <w:u w:val="none"/>
          <w:lang w:val="en-US" w:eastAsia="zh-CN"/>
          <w14:textFill>
            <w14:solidFill>
              <w14:schemeClr w14:val="tx1"/>
            </w14:solidFill>
          </w14:textFill>
        </w:rPr>
        <w:t>（由响应人无缝对接招标人已经建成的执法记录仪音视频管理系统平台采集工作站，提供承诺函）</w:t>
      </w:r>
    </w:p>
    <w:p w14:paraId="3B4CE377">
      <w:pPr>
        <w:pStyle w:val="5"/>
        <w:jc w:val="center"/>
        <w:rPr>
          <w:rFonts w:ascii="黑体" w:hAnsi="黑体" w:eastAsia="黑体" w:cs="黑体"/>
          <w:color w:val="000000" w:themeColor="text1"/>
          <w:sz w:val="28"/>
          <w:szCs w:val="28"/>
          <w14:textFill>
            <w14:solidFill>
              <w14:schemeClr w14:val="tx1"/>
            </w14:solidFill>
          </w14:textFill>
        </w:rPr>
      </w:pPr>
    </w:p>
    <w:p w14:paraId="1DCF5913">
      <w:pPr>
        <w:pStyle w:val="5"/>
        <w:jc w:val="center"/>
        <w:rPr>
          <w:rFonts w:ascii="黑体" w:hAnsi="黑体" w:eastAsia="黑体" w:cs="黑体"/>
          <w:color w:val="000000" w:themeColor="text1"/>
          <w:sz w:val="28"/>
          <w:szCs w:val="28"/>
          <w14:textFill>
            <w14:solidFill>
              <w14:schemeClr w14:val="tx1"/>
            </w14:solidFill>
          </w14:textFill>
        </w:rPr>
      </w:pPr>
    </w:p>
    <w:p w14:paraId="67173DB2">
      <w:pPr>
        <w:pStyle w:val="5"/>
        <w:jc w:val="center"/>
        <w:rPr>
          <w:rFonts w:ascii="黑体" w:hAnsi="黑体" w:eastAsia="黑体" w:cs="黑体"/>
          <w:color w:val="000000" w:themeColor="text1"/>
          <w:sz w:val="28"/>
          <w:szCs w:val="28"/>
          <w14:textFill>
            <w14:solidFill>
              <w14:schemeClr w14:val="tx1"/>
            </w14:solidFill>
          </w14:textFill>
        </w:rPr>
      </w:pPr>
    </w:p>
    <w:p w14:paraId="0C09D16E">
      <w:pPr>
        <w:pStyle w:val="5"/>
        <w:jc w:val="center"/>
        <w:rPr>
          <w:rFonts w:ascii="黑体" w:hAnsi="黑体" w:eastAsia="黑体" w:cs="黑体"/>
          <w:color w:val="000000" w:themeColor="text1"/>
          <w:sz w:val="28"/>
          <w:szCs w:val="28"/>
          <w14:textFill>
            <w14:solidFill>
              <w14:schemeClr w14:val="tx1"/>
            </w14:solidFill>
          </w14:textFill>
        </w:rPr>
      </w:pPr>
    </w:p>
    <w:p w14:paraId="5947CFD7">
      <w:pPr>
        <w:pStyle w:val="5"/>
        <w:jc w:val="center"/>
        <w:rPr>
          <w:rFonts w:ascii="黑体" w:hAnsi="黑体" w:eastAsia="黑体" w:cs="黑体"/>
          <w:color w:val="000000" w:themeColor="text1"/>
          <w:sz w:val="28"/>
          <w:szCs w:val="28"/>
          <w14:textFill>
            <w14:solidFill>
              <w14:schemeClr w14:val="tx1"/>
            </w14:solidFill>
          </w14:textFill>
        </w:rPr>
      </w:pPr>
    </w:p>
    <w:p w14:paraId="1B55B743">
      <w:pPr>
        <w:pStyle w:val="5"/>
        <w:jc w:val="center"/>
        <w:rPr>
          <w:rFonts w:ascii="黑体" w:hAnsi="黑体" w:eastAsia="黑体" w:cs="黑体"/>
          <w:color w:val="000000" w:themeColor="text1"/>
          <w:sz w:val="28"/>
          <w:szCs w:val="28"/>
          <w14:textFill>
            <w14:solidFill>
              <w14:schemeClr w14:val="tx1"/>
            </w14:solidFill>
          </w14:textFill>
        </w:rPr>
      </w:pPr>
    </w:p>
    <w:p w14:paraId="10D28E63">
      <w:pPr>
        <w:pStyle w:val="5"/>
        <w:rPr>
          <w:rFonts w:ascii="宋体" w:hAnsi="宋体" w:eastAsia="宋体" w:cs="宋体"/>
          <w:color w:val="000000" w:themeColor="text1"/>
          <w:szCs w:val="21"/>
          <w14:textFill>
            <w14:solidFill>
              <w14:schemeClr w14:val="tx1"/>
            </w14:solidFill>
          </w14:textFill>
        </w:rPr>
      </w:pPr>
    </w:p>
    <w:p w14:paraId="19BC0886">
      <w:pPr>
        <w:pStyle w:val="5"/>
        <w:rPr>
          <w:rFonts w:ascii="宋体" w:hAnsi="宋体" w:eastAsia="宋体" w:cs="宋体"/>
          <w:color w:val="000000" w:themeColor="text1"/>
          <w:szCs w:val="21"/>
          <w14:textFill>
            <w14:solidFill>
              <w14:schemeClr w14:val="tx1"/>
            </w14:solidFill>
          </w14:textFill>
        </w:rPr>
      </w:pPr>
    </w:p>
    <w:p w14:paraId="606CBBF0">
      <w:pPr>
        <w:pStyle w:val="5"/>
        <w:rPr>
          <w:rFonts w:ascii="宋体" w:hAnsi="宋体" w:eastAsia="宋体" w:cs="宋体"/>
          <w:color w:val="000000" w:themeColor="text1"/>
          <w:szCs w:val="21"/>
          <w14:textFill>
            <w14:solidFill>
              <w14:schemeClr w14:val="tx1"/>
            </w14:solidFill>
          </w14:textFill>
        </w:rPr>
      </w:pPr>
    </w:p>
    <w:p w14:paraId="0E93F7B9">
      <w:pPr>
        <w:pStyle w:val="5"/>
        <w:rPr>
          <w:rFonts w:ascii="宋体" w:hAnsi="宋体" w:eastAsia="宋体" w:cs="宋体"/>
          <w:color w:val="000000" w:themeColor="text1"/>
          <w:szCs w:val="21"/>
          <w14:textFill>
            <w14:solidFill>
              <w14:schemeClr w14:val="tx1"/>
            </w14:solidFill>
          </w14:textFill>
        </w:rPr>
      </w:pPr>
    </w:p>
    <w:p w14:paraId="42313ECD">
      <w:pPr>
        <w:pStyle w:val="5"/>
        <w:rPr>
          <w:rFonts w:ascii="宋体" w:hAnsi="宋体" w:eastAsia="宋体" w:cs="宋体"/>
          <w:color w:val="000000" w:themeColor="text1"/>
          <w:szCs w:val="21"/>
          <w14:textFill>
            <w14:solidFill>
              <w14:schemeClr w14:val="tx1"/>
            </w14:solidFill>
          </w14:textFill>
        </w:rPr>
      </w:pPr>
    </w:p>
    <w:p w14:paraId="42C880AD">
      <w:pPr>
        <w:pStyle w:val="5"/>
        <w:rPr>
          <w:rFonts w:ascii="宋体" w:hAnsi="宋体" w:eastAsia="宋体" w:cs="宋体"/>
          <w:color w:val="000000" w:themeColor="text1"/>
          <w:szCs w:val="21"/>
          <w14:textFill>
            <w14:solidFill>
              <w14:schemeClr w14:val="tx1"/>
            </w14:solidFill>
          </w14:textFill>
        </w:rPr>
      </w:pPr>
    </w:p>
    <w:p w14:paraId="17DB66A3">
      <w:pPr>
        <w:pStyle w:val="5"/>
        <w:rPr>
          <w:rFonts w:ascii="宋体" w:hAnsi="宋体" w:eastAsia="宋体" w:cs="宋体"/>
          <w:color w:val="000000" w:themeColor="text1"/>
          <w:szCs w:val="21"/>
          <w14:textFill>
            <w14:solidFill>
              <w14:schemeClr w14:val="tx1"/>
            </w14:solidFill>
          </w14:textFill>
        </w:rPr>
      </w:pPr>
    </w:p>
    <w:p w14:paraId="11401E0A">
      <w:pPr>
        <w:pStyle w:val="5"/>
        <w:rPr>
          <w:rFonts w:ascii="宋体" w:hAnsi="宋体" w:eastAsia="宋体" w:cs="宋体"/>
          <w:color w:val="000000" w:themeColor="text1"/>
          <w:szCs w:val="21"/>
          <w14:textFill>
            <w14:solidFill>
              <w14:schemeClr w14:val="tx1"/>
            </w14:solidFill>
          </w14:textFill>
        </w:rPr>
      </w:pPr>
    </w:p>
    <w:p w14:paraId="35451184">
      <w:pPr>
        <w:pStyle w:val="5"/>
        <w:rPr>
          <w:rFonts w:ascii="宋体" w:hAnsi="宋体" w:eastAsia="宋体" w:cs="宋体"/>
          <w:color w:val="000000" w:themeColor="text1"/>
          <w:szCs w:val="21"/>
          <w14:textFill>
            <w14:solidFill>
              <w14:schemeClr w14:val="tx1"/>
            </w14:solidFill>
          </w14:textFill>
        </w:rPr>
      </w:pPr>
    </w:p>
    <w:p w14:paraId="5322F6BE">
      <w:pPr>
        <w:pStyle w:val="5"/>
        <w:rPr>
          <w:rFonts w:ascii="宋体" w:hAnsi="宋体" w:eastAsia="宋体" w:cs="宋体"/>
          <w:color w:val="000000" w:themeColor="text1"/>
          <w:szCs w:val="21"/>
          <w14:textFill>
            <w14:solidFill>
              <w14:schemeClr w14:val="tx1"/>
            </w14:solidFill>
          </w14:textFill>
        </w:rPr>
      </w:pPr>
    </w:p>
    <w:p w14:paraId="7C204282">
      <w:pPr>
        <w:pStyle w:val="5"/>
        <w:rPr>
          <w:rFonts w:ascii="宋体" w:hAnsi="宋体" w:eastAsia="宋体" w:cs="宋体"/>
          <w:color w:val="000000" w:themeColor="text1"/>
          <w:szCs w:val="21"/>
          <w14:textFill>
            <w14:solidFill>
              <w14:schemeClr w14:val="tx1"/>
            </w14:solidFill>
          </w14:textFill>
        </w:rPr>
      </w:pPr>
    </w:p>
    <w:p w14:paraId="7802DADC">
      <w:pPr>
        <w:pStyle w:val="5"/>
        <w:rPr>
          <w:rFonts w:ascii="宋体" w:hAnsi="宋体" w:eastAsia="宋体" w:cs="宋体"/>
          <w:color w:val="000000" w:themeColor="text1"/>
          <w:szCs w:val="21"/>
          <w14:textFill>
            <w14:solidFill>
              <w14:schemeClr w14:val="tx1"/>
            </w14:solidFill>
          </w14:textFill>
        </w:rPr>
      </w:pPr>
    </w:p>
    <w:p w14:paraId="6FB88977">
      <w:pPr>
        <w:pStyle w:val="5"/>
        <w:rPr>
          <w:rFonts w:ascii="宋体" w:hAnsi="宋体" w:eastAsia="宋体" w:cs="宋体"/>
          <w:color w:val="000000" w:themeColor="text1"/>
          <w:szCs w:val="21"/>
          <w14:textFill>
            <w14:solidFill>
              <w14:schemeClr w14:val="tx1"/>
            </w14:solidFill>
          </w14:textFill>
        </w:rPr>
      </w:pPr>
    </w:p>
    <w:p w14:paraId="7D935286">
      <w:pPr>
        <w:pStyle w:val="5"/>
        <w:rPr>
          <w:rFonts w:ascii="宋体" w:hAnsi="宋体" w:eastAsia="宋体" w:cs="宋体"/>
          <w:color w:val="000000" w:themeColor="text1"/>
          <w:szCs w:val="21"/>
          <w14:textFill>
            <w14:solidFill>
              <w14:schemeClr w14:val="tx1"/>
            </w14:solidFill>
          </w14:textFill>
        </w:rPr>
      </w:pPr>
    </w:p>
    <w:p w14:paraId="08A2C924">
      <w:pPr>
        <w:pStyle w:val="5"/>
        <w:rPr>
          <w:rFonts w:ascii="宋体" w:hAnsi="宋体" w:eastAsia="宋体" w:cs="宋体"/>
          <w:color w:val="000000" w:themeColor="text1"/>
          <w:szCs w:val="21"/>
          <w14:textFill>
            <w14:solidFill>
              <w14:schemeClr w14:val="tx1"/>
            </w14:solidFill>
          </w14:textFill>
        </w:rPr>
      </w:pPr>
    </w:p>
    <w:p w14:paraId="59C43342">
      <w:pPr>
        <w:pStyle w:val="5"/>
        <w:rPr>
          <w:rFonts w:ascii="宋体" w:hAnsi="宋体" w:eastAsia="宋体" w:cs="宋体"/>
          <w:color w:val="000000" w:themeColor="text1"/>
          <w:szCs w:val="21"/>
          <w14:textFill>
            <w14:solidFill>
              <w14:schemeClr w14:val="tx1"/>
            </w14:solidFill>
          </w14:textFill>
        </w:rPr>
      </w:pPr>
    </w:p>
    <w:p w14:paraId="14A709C2">
      <w:pPr>
        <w:pStyle w:val="5"/>
        <w:rPr>
          <w:rFonts w:ascii="宋体" w:hAnsi="宋体" w:eastAsia="宋体" w:cs="宋体"/>
          <w:color w:val="000000" w:themeColor="text1"/>
          <w:szCs w:val="21"/>
          <w14:textFill>
            <w14:solidFill>
              <w14:schemeClr w14:val="tx1"/>
            </w14:solidFill>
          </w14:textFill>
        </w:rPr>
      </w:pPr>
    </w:p>
    <w:p w14:paraId="72CD1D22">
      <w:pPr>
        <w:pStyle w:val="5"/>
        <w:rPr>
          <w:rFonts w:ascii="宋体" w:hAnsi="宋体" w:eastAsia="宋体" w:cs="宋体"/>
          <w:color w:val="000000" w:themeColor="text1"/>
          <w:szCs w:val="21"/>
          <w14:textFill>
            <w14:solidFill>
              <w14:schemeClr w14:val="tx1"/>
            </w14:solidFill>
          </w14:textFill>
        </w:rPr>
      </w:pPr>
    </w:p>
    <w:p w14:paraId="5E502154">
      <w:pPr>
        <w:pStyle w:val="5"/>
        <w:rPr>
          <w:rFonts w:ascii="宋体" w:hAnsi="宋体" w:eastAsia="宋体" w:cs="宋体"/>
          <w:color w:val="000000" w:themeColor="text1"/>
          <w:szCs w:val="21"/>
          <w14:textFill>
            <w14:solidFill>
              <w14:schemeClr w14:val="tx1"/>
            </w14:solidFill>
          </w14:textFill>
        </w:rPr>
      </w:pPr>
    </w:p>
    <w:p w14:paraId="0EE1BBF0">
      <w:pPr>
        <w:pStyle w:val="5"/>
        <w:numPr>
          <w:ilvl w:val="0"/>
          <w:numId w:val="0"/>
        </w:numPr>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b/>
          <w:bCs/>
          <w:color w:val="000000" w:themeColor="text1"/>
          <w:sz w:val="28"/>
          <w:szCs w:val="28"/>
          <w:lang w:eastAsia="zh-CN"/>
          <w14:textFill>
            <w14:solidFill>
              <w14:schemeClr w14:val="tx1"/>
            </w14:solidFill>
          </w14:textFill>
        </w:rPr>
        <w:t>十、本地化服务</w:t>
      </w:r>
    </w:p>
    <w:p w14:paraId="31A62214">
      <w:pPr>
        <w:pStyle w:val="5"/>
        <w:rPr>
          <w:rFonts w:ascii="Times New Roman" w:hAnsi="Times New Roman" w:eastAsia="黑体" w:cs="Times New Roman"/>
          <w:color w:val="000000" w:themeColor="text1"/>
          <w:sz w:val="24"/>
          <w14:textFill>
            <w14:solidFill>
              <w14:schemeClr w14:val="tx1"/>
            </w14:solidFill>
          </w14:textFill>
        </w:rPr>
      </w:pPr>
    </w:p>
    <w:p w14:paraId="613D4FDB">
      <w:pPr>
        <w:pStyle w:val="5"/>
        <w:rPr>
          <w:rFonts w:ascii="Times New Roman" w:hAnsi="Times New Roman" w:eastAsia="黑体" w:cs="Times New Roman"/>
          <w:color w:val="000000" w:themeColor="text1"/>
          <w:sz w:val="24"/>
          <w14:textFill>
            <w14:solidFill>
              <w14:schemeClr w14:val="tx1"/>
            </w14:solidFill>
          </w14:textFill>
        </w:rPr>
      </w:pPr>
    </w:p>
    <w:p w14:paraId="338B25C4">
      <w:pPr>
        <w:pStyle w:val="5"/>
        <w:rPr>
          <w:rFonts w:ascii="Times New Roman" w:hAnsi="Times New Roman" w:eastAsia="黑体" w:cs="Times New Roman"/>
          <w:color w:val="000000" w:themeColor="text1"/>
          <w:sz w:val="24"/>
          <w14:textFill>
            <w14:solidFill>
              <w14:schemeClr w14:val="tx1"/>
            </w14:solidFill>
          </w14:textFill>
        </w:rPr>
      </w:pPr>
    </w:p>
    <w:p w14:paraId="7F57B662">
      <w:pPr>
        <w:pStyle w:val="5"/>
        <w:rPr>
          <w:rFonts w:ascii="Times New Roman" w:hAnsi="Times New Roman" w:eastAsia="黑体" w:cs="Times New Roman"/>
          <w:color w:val="000000" w:themeColor="text1"/>
          <w:sz w:val="24"/>
          <w14:textFill>
            <w14:solidFill>
              <w14:schemeClr w14:val="tx1"/>
            </w14:solidFill>
          </w14:textFill>
        </w:rPr>
      </w:pPr>
    </w:p>
    <w:p w14:paraId="1755C0B0">
      <w:pPr>
        <w:pStyle w:val="5"/>
        <w:rPr>
          <w:rFonts w:ascii="Times New Roman" w:hAnsi="Times New Roman" w:eastAsia="黑体" w:cs="Times New Roman"/>
          <w:color w:val="000000" w:themeColor="text1"/>
          <w:sz w:val="24"/>
          <w14:textFill>
            <w14:solidFill>
              <w14:schemeClr w14:val="tx1"/>
            </w14:solidFill>
          </w14:textFill>
        </w:rPr>
      </w:pPr>
    </w:p>
    <w:p w14:paraId="7B8BE1DC">
      <w:pPr>
        <w:pStyle w:val="5"/>
        <w:rPr>
          <w:rFonts w:ascii="Times New Roman" w:hAnsi="Times New Roman" w:eastAsia="黑体" w:cs="Times New Roman"/>
          <w:color w:val="000000" w:themeColor="text1"/>
          <w:sz w:val="24"/>
          <w14:textFill>
            <w14:solidFill>
              <w14:schemeClr w14:val="tx1"/>
            </w14:solidFill>
          </w14:textFill>
        </w:rPr>
      </w:pPr>
    </w:p>
    <w:p w14:paraId="4E6B39A7">
      <w:pPr>
        <w:pStyle w:val="5"/>
        <w:rPr>
          <w:rFonts w:ascii="Times New Roman" w:hAnsi="Times New Roman" w:eastAsia="黑体" w:cs="Times New Roman"/>
          <w:color w:val="000000" w:themeColor="text1"/>
          <w:sz w:val="24"/>
          <w14:textFill>
            <w14:solidFill>
              <w14:schemeClr w14:val="tx1"/>
            </w14:solidFill>
          </w14:textFill>
        </w:rPr>
      </w:pPr>
    </w:p>
    <w:p w14:paraId="2533CF62">
      <w:pPr>
        <w:pStyle w:val="5"/>
        <w:rPr>
          <w:rFonts w:ascii="Times New Roman" w:hAnsi="Times New Roman" w:eastAsia="黑体" w:cs="Times New Roman"/>
          <w:color w:val="000000" w:themeColor="text1"/>
          <w:sz w:val="24"/>
          <w14:textFill>
            <w14:solidFill>
              <w14:schemeClr w14:val="tx1"/>
            </w14:solidFill>
          </w14:textFill>
        </w:rPr>
      </w:pPr>
    </w:p>
    <w:p w14:paraId="784191FE">
      <w:pPr>
        <w:pStyle w:val="5"/>
        <w:rPr>
          <w:rFonts w:ascii="Times New Roman" w:hAnsi="Times New Roman" w:eastAsia="黑体" w:cs="Times New Roman"/>
          <w:color w:val="000000" w:themeColor="text1"/>
          <w:sz w:val="24"/>
          <w14:textFill>
            <w14:solidFill>
              <w14:schemeClr w14:val="tx1"/>
            </w14:solidFill>
          </w14:textFill>
        </w:rPr>
      </w:pPr>
    </w:p>
    <w:p w14:paraId="7AA27627">
      <w:pPr>
        <w:pStyle w:val="5"/>
        <w:rPr>
          <w:rFonts w:ascii="Times New Roman" w:hAnsi="Times New Roman" w:eastAsia="黑体" w:cs="Times New Roman"/>
          <w:color w:val="000000" w:themeColor="text1"/>
          <w:sz w:val="24"/>
          <w14:textFill>
            <w14:solidFill>
              <w14:schemeClr w14:val="tx1"/>
            </w14:solidFill>
          </w14:textFill>
        </w:rPr>
      </w:pPr>
    </w:p>
    <w:p w14:paraId="3C0B78F1">
      <w:pPr>
        <w:pStyle w:val="5"/>
        <w:rPr>
          <w:rFonts w:ascii="Times New Roman" w:hAnsi="Times New Roman" w:eastAsia="黑体" w:cs="Times New Roman"/>
          <w:color w:val="000000" w:themeColor="text1"/>
          <w:sz w:val="24"/>
          <w14:textFill>
            <w14:solidFill>
              <w14:schemeClr w14:val="tx1"/>
            </w14:solidFill>
          </w14:textFill>
        </w:rPr>
      </w:pPr>
    </w:p>
    <w:p w14:paraId="614CEDB3">
      <w:pPr>
        <w:pStyle w:val="5"/>
        <w:rPr>
          <w:rFonts w:ascii="Times New Roman" w:hAnsi="Times New Roman" w:eastAsia="黑体" w:cs="Times New Roman"/>
          <w:color w:val="000000" w:themeColor="text1"/>
          <w:sz w:val="24"/>
          <w14:textFill>
            <w14:solidFill>
              <w14:schemeClr w14:val="tx1"/>
            </w14:solidFill>
          </w14:textFill>
        </w:rPr>
      </w:pPr>
    </w:p>
    <w:p w14:paraId="49FA0998">
      <w:pPr>
        <w:pStyle w:val="5"/>
        <w:rPr>
          <w:rFonts w:ascii="Times New Roman" w:hAnsi="Times New Roman" w:eastAsia="黑体" w:cs="Times New Roman"/>
          <w:color w:val="000000" w:themeColor="text1"/>
          <w:sz w:val="24"/>
          <w14:textFill>
            <w14:solidFill>
              <w14:schemeClr w14:val="tx1"/>
            </w14:solidFill>
          </w14:textFill>
        </w:rPr>
      </w:pPr>
    </w:p>
    <w:p w14:paraId="2625F561">
      <w:pPr>
        <w:pStyle w:val="5"/>
        <w:rPr>
          <w:rFonts w:ascii="Times New Roman" w:hAnsi="Times New Roman" w:eastAsia="黑体" w:cs="Times New Roman"/>
          <w:color w:val="000000" w:themeColor="text1"/>
          <w:sz w:val="24"/>
          <w14:textFill>
            <w14:solidFill>
              <w14:schemeClr w14:val="tx1"/>
            </w14:solidFill>
          </w14:textFill>
        </w:rPr>
      </w:pPr>
    </w:p>
    <w:p w14:paraId="712FA030">
      <w:pPr>
        <w:pStyle w:val="5"/>
        <w:rPr>
          <w:rFonts w:ascii="Times New Roman" w:hAnsi="Times New Roman" w:eastAsia="黑体" w:cs="Times New Roman"/>
          <w:color w:val="000000" w:themeColor="text1"/>
          <w:sz w:val="24"/>
          <w14:textFill>
            <w14:solidFill>
              <w14:schemeClr w14:val="tx1"/>
            </w14:solidFill>
          </w14:textFill>
        </w:rPr>
      </w:pPr>
    </w:p>
    <w:p w14:paraId="17EB973C">
      <w:pPr>
        <w:pStyle w:val="5"/>
        <w:rPr>
          <w:rFonts w:ascii="Times New Roman" w:hAnsi="Times New Roman" w:eastAsia="黑体" w:cs="Times New Roman"/>
          <w:color w:val="000000" w:themeColor="text1"/>
          <w:sz w:val="24"/>
          <w14:textFill>
            <w14:solidFill>
              <w14:schemeClr w14:val="tx1"/>
            </w14:solidFill>
          </w14:textFill>
        </w:rPr>
      </w:pPr>
    </w:p>
    <w:p w14:paraId="7C80EF11">
      <w:pPr>
        <w:pStyle w:val="5"/>
        <w:rPr>
          <w:rFonts w:ascii="Times New Roman" w:hAnsi="Times New Roman" w:eastAsia="黑体" w:cs="Times New Roman"/>
          <w:color w:val="000000" w:themeColor="text1"/>
          <w:sz w:val="24"/>
          <w14:textFill>
            <w14:solidFill>
              <w14:schemeClr w14:val="tx1"/>
            </w14:solidFill>
          </w14:textFill>
        </w:rPr>
      </w:pPr>
    </w:p>
    <w:p w14:paraId="1CBF2113">
      <w:pPr>
        <w:pStyle w:val="5"/>
        <w:rPr>
          <w:rFonts w:ascii="Times New Roman" w:hAnsi="Times New Roman" w:eastAsia="黑体" w:cs="Times New Roman"/>
          <w:color w:val="000000" w:themeColor="text1"/>
          <w:sz w:val="24"/>
          <w14:textFill>
            <w14:solidFill>
              <w14:schemeClr w14:val="tx1"/>
            </w14:solidFill>
          </w14:textFill>
        </w:rPr>
      </w:pPr>
    </w:p>
    <w:p w14:paraId="0ACADA85">
      <w:pPr>
        <w:pStyle w:val="5"/>
        <w:rPr>
          <w:rFonts w:ascii="Times New Roman" w:hAnsi="Times New Roman" w:eastAsia="黑体" w:cs="Times New Roman"/>
          <w:color w:val="000000" w:themeColor="text1"/>
          <w:sz w:val="24"/>
          <w14:textFill>
            <w14:solidFill>
              <w14:schemeClr w14:val="tx1"/>
            </w14:solidFill>
          </w14:textFill>
        </w:rPr>
      </w:pPr>
    </w:p>
    <w:p w14:paraId="11C84E5E">
      <w:pPr>
        <w:pStyle w:val="5"/>
        <w:rPr>
          <w:rFonts w:ascii="Times New Roman" w:hAnsi="Times New Roman" w:eastAsia="黑体" w:cs="Times New Roman"/>
          <w:color w:val="000000" w:themeColor="text1"/>
          <w:sz w:val="24"/>
          <w14:textFill>
            <w14:solidFill>
              <w14:schemeClr w14:val="tx1"/>
            </w14:solidFill>
          </w14:textFill>
        </w:rPr>
      </w:pPr>
    </w:p>
    <w:p w14:paraId="1713E119">
      <w:pPr>
        <w:pStyle w:val="5"/>
        <w:rPr>
          <w:rFonts w:ascii="Times New Roman" w:hAnsi="Times New Roman" w:eastAsia="黑体" w:cs="Times New Roman"/>
          <w:color w:val="000000" w:themeColor="text1"/>
          <w:sz w:val="24"/>
          <w14:textFill>
            <w14:solidFill>
              <w14:schemeClr w14:val="tx1"/>
            </w14:solidFill>
          </w14:textFill>
        </w:rPr>
      </w:pPr>
    </w:p>
    <w:p w14:paraId="4B47B427">
      <w:pPr>
        <w:pStyle w:val="5"/>
        <w:rPr>
          <w:rFonts w:ascii="Times New Roman" w:hAnsi="Times New Roman" w:eastAsia="黑体" w:cs="Times New Roman"/>
          <w:color w:val="000000" w:themeColor="text1"/>
          <w:sz w:val="24"/>
          <w14:textFill>
            <w14:solidFill>
              <w14:schemeClr w14:val="tx1"/>
            </w14:solidFill>
          </w14:textFill>
        </w:rPr>
      </w:pPr>
    </w:p>
    <w:p w14:paraId="07EE931C">
      <w:pPr>
        <w:pStyle w:val="5"/>
        <w:rPr>
          <w:rFonts w:ascii="Times New Roman" w:hAnsi="Times New Roman" w:eastAsia="黑体" w:cs="Times New Roman"/>
          <w:color w:val="000000" w:themeColor="text1"/>
          <w:sz w:val="24"/>
          <w14:textFill>
            <w14:solidFill>
              <w14:schemeClr w14:val="tx1"/>
            </w14:solidFill>
          </w14:textFill>
        </w:rPr>
      </w:pPr>
    </w:p>
    <w:p w14:paraId="411EB503">
      <w:pPr>
        <w:pStyle w:val="5"/>
        <w:rPr>
          <w:rFonts w:ascii="Times New Roman" w:hAnsi="Times New Roman" w:eastAsia="黑体" w:cs="Times New Roman"/>
          <w:color w:val="000000" w:themeColor="text1"/>
          <w:sz w:val="24"/>
          <w14:textFill>
            <w14:solidFill>
              <w14:schemeClr w14:val="tx1"/>
            </w14:solidFill>
          </w14:textFill>
        </w:rPr>
      </w:pPr>
    </w:p>
    <w:p w14:paraId="6DEF2608">
      <w:pPr>
        <w:pStyle w:val="5"/>
        <w:rPr>
          <w:rFonts w:ascii="Times New Roman" w:hAnsi="Times New Roman" w:eastAsia="黑体" w:cs="Times New Roman"/>
          <w:color w:val="000000" w:themeColor="text1"/>
          <w:sz w:val="24"/>
          <w14:textFill>
            <w14:solidFill>
              <w14:schemeClr w14:val="tx1"/>
            </w14:solidFill>
          </w14:textFill>
        </w:rPr>
      </w:pPr>
    </w:p>
    <w:p w14:paraId="316DA3F0">
      <w:pPr>
        <w:pStyle w:val="5"/>
        <w:rPr>
          <w:rFonts w:ascii="Times New Roman" w:hAnsi="Times New Roman" w:eastAsia="黑体" w:cs="Times New Roman"/>
          <w:color w:val="000000" w:themeColor="text1"/>
          <w:sz w:val="24"/>
          <w14:textFill>
            <w14:solidFill>
              <w14:schemeClr w14:val="tx1"/>
            </w14:solidFill>
          </w14:textFill>
        </w:rPr>
      </w:pPr>
    </w:p>
    <w:p w14:paraId="0CD9EF32">
      <w:pPr>
        <w:pStyle w:val="5"/>
        <w:rPr>
          <w:rFonts w:ascii="Times New Roman" w:hAnsi="Times New Roman" w:eastAsia="黑体" w:cs="Times New Roman"/>
          <w:color w:val="000000" w:themeColor="text1"/>
          <w:sz w:val="24"/>
          <w14:textFill>
            <w14:solidFill>
              <w14:schemeClr w14:val="tx1"/>
            </w14:solidFill>
          </w14:textFill>
        </w:rPr>
      </w:pPr>
    </w:p>
    <w:p w14:paraId="47EAE872">
      <w:pPr>
        <w:pStyle w:val="5"/>
        <w:rPr>
          <w:rFonts w:ascii="Times New Roman" w:hAnsi="Times New Roman" w:eastAsia="黑体" w:cs="Times New Roman"/>
          <w:color w:val="000000" w:themeColor="text1"/>
          <w:sz w:val="24"/>
          <w14:textFill>
            <w14:solidFill>
              <w14:schemeClr w14:val="tx1"/>
            </w14:solidFill>
          </w14:textFill>
        </w:rPr>
      </w:pPr>
    </w:p>
    <w:p w14:paraId="7F327447">
      <w:pPr>
        <w:pStyle w:val="5"/>
        <w:rPr>
          <w:rFonts w:ascii="Times New Roman" w:hAnsi="Times New Roman" w:eastAsia="黑体" w:cs="Times New Roman"/>
          <w:color w:val="000000" w:themeColor="text1"/>
          <w:sz w:val="24"/>
          <w14:textFill>
            <w14:solidFill>
              <w14:schemeClr w14:val="tx1"/>
            </w14:solidFill>
          </w14:textFill>
        </w:rPr>
      </w:pPr>
    </w:p>
    <w:p w14:paraId="7732AADF">
      <w:pPr>
        <w:pStyle w:val="5"/>
        <w:rPr>
          <w:rFonts w:ascii="Times New Roman" w:hAnsi="Times New Roman" w:eastAsia="黑体" w:cs="Times New Roman"/>
          <w:color w:val="000000" w:themeColor="text1"/>
          <w:sz w:val="24"/>
          <w14:textFill>
            <w14:solidFill>
              <w14:schemeClr w14:val="tx1"/>
            </w14:solidFill>
          </w14:textFill>
        </w:rPr>
      </w:pPr>
    </w:p>
    <w:p w14:paraId="352FB356">
      <w:pPr>
        <w:pStyle w:val="5"/>
        <w:numPr>
          <w:ilvl w:val="0"/>
          <w:numId w:val="0"/>
        </w:numPr>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lang w:eastAsia="zh-CN"/>
          <w14:textFill>
            <w14:solidFill>
              <w14:schemeClr w14:val="tx1"/>
            </w14:solidFill>
          </w14:textFill>
        </w:rPr>
        <w:t>十一、</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供货</w:t>
      </w:r>
      <w:r>
        <w:rPr>
          <w:rFonts w:hint="eastAsia" w:asciiTheme="minorEastAsia" w:hAnsiTheme="minorEastAsia" w:cstheme="minorEastAsia"/>
          <w:b/>
          <w:bCs/>
          <w:color w:val="000000" w:themeColor="text1"/>
          <w:sz w:val="28"/>
          <w:szCs w:val="28"/>
          <w:lang w:eastAsia="zh-CN"/>
          <w14:textFill>
            <w14:solidFill>
              <w14:schemeClr w14:val="tx1"/>
            </w14:solidFill>
          </w14:textFill>
        </w:rPr>
        <w:t>安装</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方案</w:t>
      </w:r>
    </w:p>
    <w:p w14:paraId="7D2690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对此次</w:t>
      </w:r>
      <w:r>
        <w:rPr>
          <w:rFonts w:hint="eastAsia" w:ascii="宋体" w:hAnsi="宋体" w:eastAsia="宋体" w:cs="宋体"/>
          <w:color w:val="000000" w:themeColor="text1"/>
          <w:sz w:val="24"/>
          <w:szCs w:val="24"/>
          <w:lang w:eastAsia="zh-CN"/>
          <w14:textFill>
            <w14:solidFill>
              <w14:schemeClr w14:val="tx1"/>
            </w14:solidFill>
          </w14:textFill>
        </w:rPr>
        <w:t>设备</w:t>
      </w:r>
      <w:r>
        <w:rPr>
          <w:rFonts w:hint="eastAsia" w:ascii="宋体" w:hAnsi="宋体" w:eastAsia="宋体" w:cs="宋体"/>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的供货、安装</w:t>
      </w:r>
      <w:r>
        <w:rPr>
          <w:rFonts w:hint="eastAsia" w:ascii="宋体" w:hAnsi="宋体" w:eastAsia="宋体" w:cs="宋体"/>
          <w:color w:val="000000" w:themeColor="text1"/>
          <w:sz w:val="24"/>
          <w:szCs w:val="24"/>
          <w14:textFill>
            <w14:solidFill>
              <w14:schemeClr w14:val="tx1"/>
            </w14:solidFill>
          </w14:textFill>
        </w:rPr>
        <w:t>作出承诺，并</w:t>
      </w:r>
      <w:r>
        <w:rPr>
          <w:rFonts w:hint="eastAsia" w:ascii="宋体" w:hAnsi="宋体" w:eastAsia="宋体" w:cs="宋体"/>
          <w:color w:val="000000" w:themeColor="text1"/>
          <w:sz w:val="24"/>
          <w:szCs w:val="24"/>
          <w:lang w:eastAsia="zh-CN"/>
          <w14:textFill>
            <w14:solidFill>
              <w14:schemeClr w14:val="tx1"/>
            </w14:solidFill>
          </w14:textFill>
        </w:rPr>
        <w:t>完整、</w:t>
      </w:r>
      <w:r>
        <w:rPr>
          <w:rFonts w:hint="eastAsia" w:ascii="宋体" w:hAnsi="宋体" w:eastAsia="宋体" w:cs="宋体"/>
          <w:color w:val="000000" w:themeColor="text1"/>
          <w:sz w:val="24"/>
          <w:szCs w:val="24"/>
          <w14:textFill>
            <w14:solidFill>
              <w14:schemeClr w14:val="tx1"/>
            </w14:solidFill>
          </w14:textFill>
        </w:rPr>
        <w:t>详细</w:t>
      </w:r>
      <w:r>
        <w:rPr>
          <w:rFonts w:hint="eastAsia" w:ascii="宋体" w:hAnsi="宋体" w:eastAsia="宋体" w:cs="宋体"/>
          <w:color w:val="000000" w:themeColor="text1"/>
          <w:sz w:val="24"/>
          <w:szCs w:val="24"/>
          <w:lang w:eastAsia="zh-CN"/>
          <w14:textFill>
            <w14:solidFill>
              <w14:schemeClr w14:val="tx1"/>
            </w14:solidFill>
          </w14:textFill>
        </w:rPr>
        <w:t>进行</w:t>
      </w:r>
      <w:r>
        <w:rPr>
          <w:rFonts w:hint="eastAsia" w:ascii="宋体" w:hAnsi="宋体" w:eastAsia="宋体" w:cs="宋体"/>
          <w:color w:val="000000" w:themeColor="text1"/>
          <w:sz w:val="24"/>
          <w:szCs w:val="24"/>
          <w14:textFill>
            <w14:solidFill>
              <w14:schemeClr w14:val="tx1"/>
            </w14:solidFill>
          </w14:textFill>
        </w:rPr>
        <w:t>描述）</w:t>
      </w:r>
    </w:p>
    <w:p w14:paraId="2BD076BF">
      <w:pPr>
        <w:pStyle w:val="5"/>
        <w:jc w:val="both"/>
        <w:rPr>
          <w:rFonts w:ascii="黑体" w:hAnsi="黑体" w:eastAsia="黑体" w:cs="黑体"/>
          <w:color w:val="000000" w:themeColor="text1"/>
          <w:sz w:val="28"/>
          <w:szCs w:val="28"/>
          <w14:textFill>
            <w14:solidFill>
              <w14:schemeClr w14:val="tx1"/>
            </w14:solidFill>
          </w14:textFill>
        </w:rPr>
      </w:pPr>
    </w:p>
    <w:p w14:paraId="6119A735">
      <w:pPr>
        <w:pStyle w:val="5"/>
        <w:jc w:val="center"/>
        <w:rPr>
          <w:rFonts w:ascii="黑体" w:hAnsi="黑体" w:eastAsia="黑体" w:cs="黑体"/>
          <w:color w:val="000000" w:themeColor="text1"/>
          <w:sz w:val="28"/>
          <w:szCs w:val="28"/>
          <w14:textFill>
            <w14:solidFill>
              <w14:schemeClr w14:val="tx1"/>
            </w14:solidFill>
          </w14:textFill>
        </w:rPr>
      </w:pPr>
    </w:p>
    <w:p w14:paraId="3B8B2EC6">
      <w:pPr>
        <w:pStyle w:val="5"/>
        <w:rPr>
          <w:rFonts w:ascii="宋体" w:hAnsi="宋体" w:eastAsia="宋体" w:cs="宋体"/>
          <w:color w:val="000000" w:themeColor="text1"/>
          <w:szCs w:val="21"/>
          <w14:textFill>
            <w14:solidFill>
              <w14:schemeClr w14:val="tx1"/>
            </w14:solidFill>
          </w14:textFill>
        </w:rPr>
      </w:pPr>
    </w:p>
    <w:p w14:paraId="21DBEEB0">
      <w:pPr>
        <w:pStyle w:val="5"/>
        <w:rPr>
          <w:rFonts w:ascii="宋体" w:hAnsi="宋体" w:eastAsia="宋体" w:cs="宋体"/>
          <w:color w:val="000000" w:themeColor="text1"/>
          <w:szCs w:val="21"/>
          <w14:textFill>
            <w14:solidFill>
              <w14:schemeClr w14:val="tx1"/>
            </w14:solidFill>
          </w14:textFill>
        </w:rPr>
      </w:pPr>
    </w:p>
    <w:p w14:paraId="5664E418">
      <w:pPr>
        <w:pStyle w:val="5"/>
        <w:rPr>
          <w:rFonts w:ascii="宋体" w:hAnsi="宋体" w:eastAsia="宋体" w:cs="宋体"/>
          <w:color w:val="000000" w:themeColor="text1"/>
          <w:szCs w:val="21"/>
          <w14:textFill>
            <w14:solidFill>
              <w14:schemeClr w14:val="tx1"/>
            </w14:solidFill>
          </w14:textFill>
        </w:rPr>
      </w:pPr>
    </w:p>
    <w:p w14:paraId="051DE876">
      <w:pPr>
        <w:pStyle w:val="5"/>
        <w:rPr>
          <w:rFonts w:ascii="宋体" w:hAnsi="宋体" w:eastAsia="宋体" w:cs="宋体"/>
          <w:color w:val="000000" w:themeColor="text1"/>
          <w:szCs w:val="21"/>
          <w14:textFill>
            <w14:solidFill>
              <w14:schemeClr w14:val="tx1"/>
            </w14:solidFill>
          </w14:textFill>
        </w:rPr>
      </w:pPr>
    </w:p>
    <w:p w14:paraId="3673CBC0">
      <w:pPr>
        <w:pStyle w:val="5"/>
        <w:rPr>
          <w:rFonts w:ascii="宋体" w:hAnsi="宋体" w:eastAsia="宋体" w:cs="宋体"/>
          <w:color w:val="000000" w:themeColor="text1"/>
          <w:szCs w:val="21"/>
          <w14:textFill>
            <w14:solidFill>
              <w14:schemeClr w14:val="tx1"/>
            </w14:solidFill>
          </w14:textFill>
        </w:rPr>
      </w:pPr>
    </w:p>
    <w:p w14:paraId="2FC00D42">
      <w:pPr>
        <w:pStyle w:val="5"/>
        <w:rPr>
          <w:rFonts w:ascii="宋体" w:hAnsi="宋体" w:eastAsia="宋体" w:cs="宋体"/>
          <w:color w:val="000000" w:themeColor="text1"/>
          <w:szCs w:val="21"/>
          <w14:textFill>
            <w14:solidFill>
              <w14:schemeClr w14:val="tx1"/>
            </w14:solidFill>
          </w14:textFill>
        </w:rPr>
      </w:pPr>
    </w:p>
    <w:p w14:paraId="5E513D37">
      <w:pPr>
        <w:pStyle w:val="5"/>
        <w:rPr>
          <w:rFonts w:ascii="宋体" w:hAnsi="宋体" w:eastAsia="宋体" w:cs="宋体"/>
          <w:color w:val="000000" w:themeColor="text1"/>
          <w:szCs w:val="21"/>
          <w14:textFill>
            <w14:solidFill>
              <w14:schemeClr w14:val="tx1"/>
            </w14:solidFill>
          </w14:textFill>
        </w:rPr>
      </w:pPr>
    </w:p>
    <w:p w14:paraId="4A5371E9">
      <w:pPr>
        <w:pStyle w:val="5"/>
        <w:rPr>
          <w:rFonts w:ascii="宋体" w:hAnsi="宋体" w:eastAsia="宋体" w:cs="宋体"/>
          <w:color w:val="000000" w:themeColor="text1"/>
          <w:szCs w:val="21"/>
          <w14:textFill>
            <w14:solidFill>
              <w14:schemeClr w14:val="tx1"/>
            </w14:solidFill>
          </w14:textFill>
        </w:rPr>
      </w:pPr>
    </w:p>
    <w:p w14:paraId="07FDF32B">
      <w:pPr>
        <w:pStyle w:val="5"/>
        <w:rPr>
          <w:rFonts w:ascii="宋体" w:hAnsi="宋体" w:eastAsia="宋体" w:cs="宋体"/>
          <w:color w:val="000000" w:themeColor="text1"/>
          <w:szCs w:val="21"/>
          <w14:textFill>
            <w14:solidFill>
              <w14:schemeClr w14:val="tx1"/>
            </w14:solidFill>
          </w14:textFill>
        </w:rPr>
      </w:pPr>
    </w:p>
    <w:p w14:paraId="4DA862D4">
      <w:pPr>
        <w:pStyle w:val="5"/>
        <w:rPr>
          <w:rFonts w:ascii="宋体" w:hAnsi="宋体" w:eastAsia="宋体" w:cs="宋体"/>
          <w:color w:val="000000" w:themeColor="text1"/>
          <w:szCs w:val="21"/>
          <w14:textFill>
            <w14:solidFill>
              <w14:schemeClr w14:val="tx1"/>
            </w14:solidFill>
          </w14:textFill>
        </w:rPr>
      </w:pPr>
    </w:p>
    <w:p w14:paraId="11493615">
      <w:pPr>
        <w:pStyle w:val="5"/>
        <w:rPr>
          <w:rFonts w:ascii="宋体" w:hAnsi="宋体" w:eastAsia="宋体" w:cs="宋体"/>
          <w:color w:val="000000" w:themeColor="text1"/>
          <w:szCs w:val="21"/>
          <w14:textFill>
            <w14:solidFill>
              <w14:schemeClr w14:val="tx1"/>
            </w14:solidFill>
          </w14:textFill>
        </w:rPr>
      </w:pPr>
    </w:p>
    <w:p w14:paraId="6FCDC2BB">
      <w:pPr>
        <w:pStyle w:val="5"/>
        <w:rPr>
          <w:rFonts w:ascii="宋体" w:hAnsi="宋体" w:eastAsia="宋体" w:cs="宋体"/>
          <w:color w:val="000000" w:themeColor="text1"/>
          <w:szCs w:val="21"/>
          <w14:textFill>
            <w14:solidFill>
              <w14:schemeClr w14:val="tx1"/>
            </w14:solidFill>
          </w14:textFill>
        </w:rPr>
      </w:pPr>
    </w:p>
    <w:p w14:paraId="7D37CDE7">
      <w:pPr>
        <w:pStyle w:val="5"/>
        <w:rPr>
          <w:rFonts w:ascii="宋体" w:hAnsi="宋体" w:eastAsia="宋体" w:cs="宋体"/>
          <w:color w:val="000000" w:themeColor="text1"/>
          <w:szCs w:val="21"/>
          <w14:textFill>
            <w14:solidFill>
              <w14:schemeClr w14:val="tx1"/>
            </w14:solidFill>
          </w14:textFill>
        </w:rPr>
      </w:pPr>
    </w:p>
    <w:p w14:paraId="27425461">
      <w:pPr>
        <w:pStyle w:val="5"/>
        <w:rPr>
          <w:rFonts w:ascii="宋体" w:hAnsi="宋体" w:eastAsia="宋体" w:cs="宋体"/>
          <w:color w:val="000000" w:themeColor="text1"/>
          <w:szCs w:val="21"/>
          <w14:textFill>
            <w14:solidFill>
              <w14:schemeClr w14:val="tx1"/>
            </w14:solidFill>
          </w14:textFill>
        </w:rPr>
      </w:pPr>
    </w:p>
    <w:p w14:paraId="532972F1">
      <w:pPr>
        <w:pStyle w:val="5"/>
        <w:rPr>
          <w:rFonts w:ascii="宋体" w:hAnsi="宋体" w:eastAsia="宋体" w:cs="宋体"/>
          <w:color w:val="000000" w:themeColor="text1"/>
          <w:szCs w:val="21"/>
          <w14:textFill>
            <w14:solidFill>
              <w14:schemeClr w14:val="tx1"/>
            </w14:solidFill>
          </w14:textFill>
        </w:rPr>
      </w:pPr>
    </w:p>
    <w:p w14:paraId="2565B90C">
      <w:pPr>
        <w:pStyle w:val="5"/>
        <w:rPr>
          <w:rFonts w:ascii="宋体" w:hAnsi="宋体" w:eastAsia="宋体" w:cs="宋体"/>
          <w:color w:val="000000" w:themeColor="text1"/>
          <w:szCs w:val="21"/>
          <w14:textFill>
            <w14:solidFill>
              <w14:schemeClr w14:val="tx1"/>
            </w14:solidFill>
          </w14:textFill>
        </w:rPr>
      </w:pPr>
    </w:p>
    <w:p w14:paraId="6E8EA10E">
      <w:pPr>
        <w:pStyle w:val="5"/>
        <w:rPr>
          <w:rFonts w:ascii="宋体" w:hAnsi="宋体" w:eastAsia="宋体" w:cs="宋体"/>
          <w:color w:val="000000" w:themeColor="text1"/>
          <w:szCs w:val="21"/>
          <w14:textFill>
            <w14:solidFill>
              <w14:schemeClr w14:val="tx1"/>
            </w14:solidFill>
          </w14:textFill>
        </w:rPr>
      </w:pPr>
    </w:p>
    <w:p w14:paraId="2A3DEDA1">
      <w:pPr>
        <w:pStyle w:val="5"/>
        <w:rPr>
          <w:rFonts w:ascii="宋体" w:hAnsi="宋体" w:eastAsia="宋体" w:cs="宋体"/>
          <w:color w:val="000000" w:themeColor="text1"/>
          <w:szCs w:val="21"/>
          <w14:textFill>
            <w14:solidFill>
              <w14:schemeClr w14:val="tx1"/>
            </w14:solidFill>
          </w14:textFill>
        </w:rPr>
      </w:pPr>
    </w:p>
    <w:p w14:paraId="6F06F608">
      <w:pPr>
        <w:pStyle w:val="5"/>
        <w:rPr>
          <w:rFonts w:ascii="宋体" w:hAnsi="宋体" w:eastAsia="宋体" w:cs="宋体"/>
          <w:color w:val="000000" w:themeColor="text1"/>
          <w:szCs w:val="21"/>
          <w14:textFill>
            <w14:solidFill>
              <w14:schemeClr w14:val="tx1"/>
            </w14:solidFill>
          </w14:textFill>
        </w:rPr>
      </w:pPr>
    </w:p>
    <w:p w14:paraId="5A4B94E9">
      <w:pPr>
        <w:pStyle w:val="5"/>
        <w:rPr>
          <w:rFonts w:ascii="宋体" w:hAnsi="宋体" w:eastAsia="宋体" w:cs="宋体"/>
          <w:color w:val="000000" w:themeColor="text1"/>
          <w:szCs w:val="21"/>
          <w14:textFill>
            <w14:solidFill>
              <w14:schemeClr w14:val="tx1"/>
            </w14:solidFill>
          </w14:textFill>
        </w:rPr>
      </w:pPr>
    </w:p>
    <w:p w14:paraId="24ED2D3E">
      <w:pPr>
        <w:pStyle w:val="5"/>
        <w:rPr>
          <w:rFonts w:ascii="宋体" w:hAnsi="宋体" w:eastAsia="宋体" w:cs="宋体"/>
          <w:color w:val="000000" w:themeColor="text1"/>
          <w:szCs w:val="21"/>
          <w14:textFill>
            <w14:solidFill>
              <w14:schemeClr w14:val="tx1"/>
            </w14:solidFill>
          </w14:textFill>
        </w:rPr>
      </w:pPr>
    </w:p>
    <w:p w14:paraId="26745819">
      <w:pPr>
        <w:pStyle w:val="5"/>
        <w:rPr>
          <w:rFonts w:ascii="宋体" w:hAnsi="宋体" w:eastAsia="宋体" w:cs="宋体"/>
          <w:color w:val="000000" w:themeColor="text1"/>
          <w:szCs w:val="21"/>
          <w14:textFill>
            <w14:solidFill>
              <w14:schemeClr w14:val="tx1"/>
            </w14:solidFill>
          </w14:textFill>
        </w:rPr>
      </w:pPr>
    </w:p>
    <w:p w14:paraId="3A8641B1">
      <w:pPr>
        <w:pStyle w:val="5"/>
        <w:rPr>
          <w:rFonts w:ascii="宋体" w:hAnsi="宋体" w:eastAsia="宋体" w:cs="宋体"/>
          <w:color w:val="000000" w:themeColor="text1"/>
          <w:szCs w:val="21"/>
          <w14:textFill>
            <w14:solidFill>
              <w14:schemeClr w14:val="tx1"/>
            </w14:solidFill>
          </w14:textFill>
        </w:rPr>
      </w:pPr>
    </w:p>
    <w:p w14:paraId="2B22E2FE">
      <w:pPr>
        <w:pStyle w:val="5"/>
        <w:rPr>
          <w:rFonts w:ascii="宋体" w:hAnsi="宋体" w:eastAsia="宋体" w:cs="宋体"/>
          <w:color w:val="000000" w:themeColor="text1"/>
          <w:szCs w:val="21"/>
          <w14:textFill>
            <w14:solidFill>
              <w14:schemeClr w14:val="tx1"/>
            </w14:solidFill>
          </w14:textFill>
        </w:rPr>
      </w:pPr>
    </w:p>
    <w:p w14:paraId="6CCECE9C">
      <w:pPr>
        <w:pStyle w:val="5"/>
        <w:rPr>
          <w:rFonts w:ascii="宋体" w:hAnsi="宋体" w:eastAsia="宋体" w:cs="宋体"/>
          <w:color w:val="000000" w:themeColor="text1"/>
          <w:szCs w:val="21"/>
          <w14:textFill>
            <w14:solidFill>
              <w14:schemeClr w14:val="tx1"/>
            </w14:solidFill>
          </w14:textFill>
        </w:rPr>
      </w:pPr>
    </w:p>
    <w:p w14:paraId="3CE00D99">
      <w:pPr>
        <w:pStyle w:val="5"/>
        <w:rPr>
          <w:rFonts w:ascii="宋体" w:hAnsi="宋体" w:eastAsia="宋体" w:cs="宋体"/>
          <w:color w:val="000000" w:themeColor="text1"/>
          <w:szCs w:val="21"/>
          <w14:textFill>
            <w14:solidFill>
              <w14:schemeClr w14:val="tx1"/>
            </w14:solidFill>
          </w14:textFill>
        </w:rPr>
      </w:pPr>
    </w:p>
    <w:p w14:paraId="45342851">
      <w:pPr>
        <w:pStyle w:val="5"/>
        <w:numPr>
          <w:ilvl w:val="0"/>
          <w:numId w:val="0"/>
        </w:numPr>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lang w:eastAsia="zh-CN"/>
          <w14:textFill>
            <w14:solidFill>
              <w14:schemeClr w14:val="tx1"/>
            </w14:solidFill>
          </w14:textFill>
        </w:rPr>
        <w:t>十二、售后服务</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方案</w:t>
      </w:r>
    </w:p>
    <w:p w14:paraId="6BFD14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对此次</w:t>
      </w:r>
      <w:r>
        <w:rPr>
          <w:rFonts w:hint="eastAsia" w:ascii="宋体" w:hAnsi="宋体" w:eastAsia="宋体" w:cs="宋体"/>
          <w:color w:val="000000" w:themeColor="text1"/>
          <w:sz w:val="24"/>
          <w:szCs w:val="24"/>
          <w:lang w:eastAsia="zh-CN"/>
          <w14:textFill>
            <w14:solidFill>
              <w14:schemeClr w14:val="tx1"/>
            </w14:solidFill>
          </w14:textFill>
        </w:rPr>
        <w:t>设备</w:t>
      </w:r>
      <w:r>
        <w:rPr>
          <w:rFonts w:hint="eastAsia" w:ascii="宋体" w:hAnsi="宋体" w:eastAsia="宋体" w:cs="宋体"/>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售后服务作出承诺，并</w:t>
      </w:r>
      <w:r>
        <w:rPr>
          <w:rFonts w:hint="eastAsia" w:ascii="宋体" w:hAnsi="宋体" w:eastAsia="宋体" w:cs="宋体"/>
          <w:color w:val="000000" w:themeColor="text1"/>
          <w:sz w:val="24"/>
          <w:szCs w:val="24"/>
          <w:lang w:eastAsia="zh-CN"/>
          <w14:textFill>
            <w14:solidFill>
              <w14:schemeClr w14:val="tx1"/>
            </w14:solidFill>
          </w14:textFill>
        </w:rPr>
        <w:t>完整、</w:t>
      </w:r>
      <w:r>
        <w:rPr>
          <w:rFonts w:hint="eastAsia" w:ascii="宋体" w:hAnsi="宋体" w:eastAsia="宋体" w:cs="宋体"/>
          <w:color w:val="000000" w:themeColor="text1"/>
          <w:sz w:val="24"/>
          <w:szCs w:val="24"/>
          <w14:textFill>
            <w14:solidFill>
              <w14:schemeClr w14:val="tx1"/>
            </w14:solidFill>
          </w14:textFill>
        </w:rPr>
        <w:t>详细</w:t>
      </w:r>
      <w:r>
        <w:rPr>
          <w:rFonts w:hint="eastAsia" w:ascii="宋体" w:hAnsi="宋体" w:eastAsia="宋体" w:cs="宋体"/>
          <w:color w:val="000000" w:themeColor="text1"/>
          <w:sz w:val="24"/>
          <w:szCs w:val="24"/>
          <w:lang w:eastAsia="zh-CN"/>
          <w14:textFill>
            <w14:solidFill>
              <w14:schemeClr w14:val="tx1"/>
            </w14:solidFill>
          </w14:textFill>
        </w:rPr>
        <w:t>进行</w:t>
      </w:r>
      <w:r>
        <w:rPr>
          <w:rFonts w:hint="eastAsia" w:ascii="宋体" w:hAnsi="宋体" w:eastAsia="宋体" w:cs="宋体"/>
          <w:color w:val="000000" w:themeColor="text1"/>
          <w:sz w:val="24"/>
          <w:szCs w:val="24"/>
          <w14:textFill>
            <w14:solidFill>
              <w14:schemeClr w14:val="tx1"/>
            </w14:solidFill>
          </w14:textFill>
        </w:rPr>
        <w:t>描述）</w:t>
      </w:r>
    </w:p>
    <w:p w14:paraId="401E3D81">
      <w:pPr>
        <w:pStyle w:val="5"/>
        <w:numPr>
          <w:ilvl w:val="0"/>
          <w:numId w:val="0"/>
        </w:numPr>
        <w:jc w:val="both"/>
        <w:rPr>
          <w:rFonts w:ascii="黑体" w:hAnsi="黑体" w:eastAsia="黑体" w:cs="黑体"/>
          <w:sz w:val="28"/>
          <w:szCs w:val="28"/>
        </w:rPr>
      </w:pPr>
    </w:p>
    <w:p w14:paraId="0A46C59B">
      <w:pPr>
        <w:pStyle w:val="5"/>
        <w:jc w:val="center"/>
        <w:rPr>
          <w:rFonts w:ascii="黑体" w:hAnsi="黑体" w:eastAsia="黑体" w:cs="黑体"/>
          <w:sz w:val="28"/>
          <w:szCs w:val="28"/>
        </w:rPr>
      </w:pPr>
    </w:p>
    <w:p w14:paraId="2B9E27E9">
      <w:pPr>
        <w:pStyle w:val="5"/>
        <w:jc w:val="center"/>
        <w:rPr>
          <w:rFonts w:ascii="黑体" w:hAnsi="黑体" w:eastAsia="黑体" w:cs="黑体"/>
          <w:sz w:val="28"/>
          <w:szCs w:val="28"/>
        </w:rPr>
      </w:pPr>
    </w:p>
    <w:p w14:paraId="7CDE149F">
      <w:pPr>
        <w:pStyle w:val="5"/>
        <w:jc w:val="center"/>
        <w:rPr>
          <w:rFonts w:ascii="黑体" w:hAnsi="黑体" w:eastAsia="黑体" w:cs="黑体"/>
          <w:sz w:val="28"/>
          <w:szCs w:val="28"/>
        </w:rPr>
      </w:pPr>
    </w:p>
    <w:p w14:paraId="43313532">
      <w:pPr>
        <w:pStyle w:val="5"/>
        <w:jc w:val="center"/>
        <w:rPr>
          <w:rFonts w:ascii="黑体" w:hAnsi="黑体" w:eastAsia="黑体" w:cs="黑体"/>
          <w:sz w:val="28"/>
          <w:szCs w:val="28"/>
        </w:rPr>
      </w:pPr>
    </w:p>
    <w:p w14:paraId="40F5CB2A">
      <w:pPr>
        <w:pStyle w:val="5"/>
        <w:jc w:val="center"/>
        <w:rPr>
          <w:rFonts w:ascii="黑体" w:hAnsi="黑体" w:eastAsia="黑体" w:cs="黑体"/>
          <w:sz w:val="28"/>
          <w:szCs w:val="28"/>
        </w:rPr>
      </w:pPr>
    </w:p>
    <w:p w14:paraId="3AD6D58D">
      <w:pPr>
        <w:pStyle w:val="5"/>
        <w:rPr>
          <w:rFonts w:ascii="宋体" w:hAnsi="宋体" w:eastAsia="宋体" w:cs="宋体"/>
          <w:color w:val="000000"/>
          <w:szCs w:val="21"/>
        </w:rPr>
      </w:pPr>
    </w:p>
    <w:p w14:paraId="5B3D727F">
      <w:pPr>
        <w:pStyle w:val="5"/>
        <w:rPr>
          <w:rFonts w:ascii="宋体" w:hAnsi="宋体" w:eastAsia="宋体" w:cs="宋体"/>
          <w:color w:val="000000"/>
          <w:szCs w:val="21"/>
        </w:rPr>
      </w:pPr>
    </w:p>
    <w:sectPr>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94CDF3-0212-4DAF-AB76-F2219D9EBB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346716-B8C9-4CBC-8EC1-8BB5DC8C846B}"/>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fontKey="{7B2F80C0-AC40-441D-85CD-A63CF7AAF9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A18D">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443819">
                          <w:pPr>
                            <w:pStyle w:val="9"/>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6443819">
                    <w:pPr>
                      <w:pStyle w:val="9"/>
                      <w:ind w:firstLine="360"/>
                    </w:pPr>
                    <w:r>
                      <w:fldChar w:fldCharType="begin"/>
                    </w:r>
                    <w:r>
                      <w:instrText xml:space="preserve"> PAGE  \* MERGEFORMAT </w:instrText>
                    </w:r>
                    <w:r>
                      <w:fldChar w:fldCharType="separate"/>
                    </w:r>
                    <w:r>
                      <w:t>40</w:t>
                    </w:r>
                    <w:r>
                      <w:fldChar w:fldCharType="end"/>
                    </w:r>
                  </w:p>
                </w:txbxContent>
              </v:textbox>
            </v:shape>
          </w:pict>
        </mc:Fallback>
      </mc:AlternateContent>
    </w:r>
  </w:p>
  <w:p w14:paraId="3D933F4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7B2E">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637D03">
                          <w:pPr>
                            <w:pStyle w:val="9"/>
                            <w:ind w:firstLine="360"/>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1B637D03">
                    <w:pPr>
                      <w:pStyle w:val="9"/>
                      <w:ind w:firstLine="360"/>
                    </w:pPr>
                    <w:r>
                      <w:fldChar w:fldCharType="begin"/>
                    </w:r>
                    <w:r>
                      <w:instrText xml:space="preserve"> PAGE  \* MERGEFORMAT </w:instrText>
                    </w:r>
                    <w:r>
                      <w:fldChar w:fldCharType="separate"/>
                    </w:r>
                    <w:r>
                      <w:t>14</w:t>
                    </w:r>
                    <w:r>
                      <w:fldChar w:fldCharType="end"/>
                    </w:r>
                  </w:p>
                </w:txbxContent>
              </v:textbox>
            </v:shape>
          </w:pict>
        </mc:Fallback>
      </mc:AlternateContent>
    </w:r>
  </w:p>
  <w:p w14:paraId="5DD5814A">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E6CEC43"/>
    <w:multiLevelType w:val="singleLevel"/>
    <w:tmpl w:val="9E6CEC43"/>
    <w:lvl w:ilvl="0" w:tentative="0">
      <w:start w:val="7"/>
      <w:numFmt w:val="chineseCounting"/>
      <w:suff w:val="nothing"/>
      <w:lvlText w:val="%1、"/>
      <w:lvlJc w:val="left"/>
      <w:rPr>
        <w:rFonts w:hint="eastAsia"/>
      </w:rPr>
    </w:lvl>
  </w:abstractNum>
  <w:abstractNum w:abstractNumId="2">
    <w:nsid w:val="A6366557"/>
    <w:multiLevelType w:val="singleLevel"/>
    <w:tmpl w:val="A6366557"/>
    <w:lvl w:ilvl="0" w:tentative="0">
      <w:start w:val="5"/>
      <w:numFmt w:val="chineseCounting"/>
      <w:suff w:val="space"/>
      <w:lvlText w:val="第%1章"/>
      <w:lvlJc w:val="left"/>
      <w:rPr>
        <w:rFonts w:hint="eastAsia"/>
      </w:rPr>
    </w:lvl>
  </w:abstractNum>
  <w:abstractNum w:abstractNumId="3">
    <w:nsid w:val="DA657C94"/>
    <w:multiLevelType w:val="singleLevel"/>
    <w:tmpl w:val="DA657C94"/>
    <w:lvl w:ilvl="0" w:tentative="0">
      <w:start w:val="6"/>
      <w:numFmt w:val="chineseCounting"/>
      <w:suff w:val="nothing"/>
      <w:lvlText w:val="%1、"/>
      <w:lvlJc w:val="left"/>
      <w:rPr>
        <w:rFonts w:hint="eastAsia"/>
      </w:rPr>
    </w:lvl>
  </w:abstractNum>
  <w:abstractNum w:abstractNumId="4">
    <w:nsid w:val="DF9C4183"/>
    <w:multiLevelType w:val="singleLevel"/>
    <w:tmpl w:val="DF9C4183"/>
    <w:lvl w:ilvl="0" w:tentative="0">
      <w:start w:val="1"/>
      <w:numFmt w:val="chineseCounting"/>
      <w:suff w:val="nothing"/>
      <w:lvlText w:val="%1、"/>
      <w:lvlJc w:val="left"/>
      <w:rPr>
        <w:rFonts w:hint="eastAsia"/>
      </w:rPr>
    </w:lvl>
  </w:abstractNum>
  <w:abstractNum w:abstractNumId="5">
    <w:nsid w:val="1CA3759D"/>
    <w:multiLevelType w:val="singleLevel"/>
    <w:tmpl w:val="1CA3759D"/>
    <w:lvl w:ilvl="0" w:tentative="0">
      <w:start w:val="1"/>
      <w:numFmt w:val="decimal"/>
      <w:suff w:val="nothing"/>
      <w:lvlText w:val="（%1）"/>
      <w:lvlJc w:val="left"/>
    </w:lvl>
  </w:abstractNum>
  <w:abstractNum w:abstractNumId="6">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7">
    <w:nsid w:val="4FDC7F5A"/>
    <w:multiLevelType w:val="singleLevel"/>
    <w:tmpl w:val="4FDC7F5A"/>
    <w:lvl w:ilvl="0" w:tentative="0">
      <w:start w:val="1"/>
      <w:numFmt w:val="chineseCounting"/>
      <w:suff w:val="nothing"/>
      <w:lvlText w:val="%1、"/>
      <w:lvlJc w:val="left"/>
      <w:rPr>
        <w:rFonts w:hint="eastAsia"/>
      </w:rPr>
    </w:lvl>
  </w:abstractNum>
  <w:abstractNum w:abstractNumId="8">
    <w:nsid w:val="59988EA0"/>
    <w:multiLevelType w:val="singleLevel"/>
    <w:tmpl w:val="59988EA0"/>
    <w:lvl w:ilvl="0" w:tentative="0">
      <w:start w:val="2"/>
      <w:numFmt w:val="decimal"/>
      <w:suff w:val="nothing"/>
      <w:lvlText w:val="%1、"/>
      <w:lvlJc w:val="left"/>
    </w:lvl>
  </w:abstractNum>
  <w:num w:numId="1">
    <w:abstractNumId w:val="0"/>
  </w:num>
  <w:num w:numId="2">
    <w:abstractNumId w:val="6"/>
  </w:num>
  <w:num w:numId="3">
    <w:abstractNumId w:val="8"/>
  </w:num>
  <w:num w:numId="4">
    <w:abstractNumId w:val="5"/>
  </w:num>
  <w:num w:numId="5">
    <w:abstractNumId w:val="2"/>
  </w:num>
  <w:num w:numId="6">
    <w:abstractNumId w:val="4"/>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010BF"/>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B0ED5"/>
    <w:rsid w:val="020E2058"/>
    <w:rsid w:val="02355837"/>
    <w:rsid w:val="024946D1"/>
    <w:rsid w:val="0250686A"/>
    <w:rsid w:val="02595534"/>
    <w:rsid w:val="0276344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A1760"/>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F53477"/>
    <w:rsid w:val="08315767"/>
    <w:rsid w:val="08347001"/>
    <w:rsid w:val="08376EC4"/>
    <w:rsid w:val="083C2C8C"/>
    <w:rsid w:val="083C51DC"/>
    <w:rsid w:val="083F45B1"/>
    <w:rsid w:val="08441E55"/>
    <w:rsid w:val="086D4ACA"/>
    <w:rsid w:val="087E3A40"/>
    <w:rsid w:val="08A5652C"/>
    <w:rsid w:val="08AC6280"/>
    <w:rsid w:val="08CE6D5A"/>
    <w:rsid w:val="08D840D9"/>
    <w:rsid w:val="08E73475"/>
    <w:rsid w:val="08F04266"/>
    <w:rsid w:val="08F33D56"/>
    <w:rsid w:val="090B1608"/>
    <w:rsid w:val="09114EC1"/>
    <w:rsid w:val="09120680"/>
    <w:rsid w:val="09193D26"/>
    <w:rsid w:val="091B6FC9"/>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43FBB"/>
    <w:rsid w:val="0B183F48"/>
    <w:rsid w:val="0B5605CC"/>
    <w:rsid w:val="0B575328"/>
    <w:rsid w:val="0B575C8E"/>
    <w:rsid w:val="0B5C5BE2"/>
    <w:rsid w:val="0B5E3B51"/>
    <w:rsid w:val="0B607438"/>
    <w:rsid w:val="0B6A3567"/>
    <w:rsid w:val="0B8C0B40"/>
    <w:rsid w:val="0B940000"/>
    <w:rsid w:val="0B9E7AAB"/>
    <w:rsid w:val="0BBD53FC"/>
    <w:rsid w:val="0BD95321"/>
    <w:rsid w:val="0BE53DBD"/>
    <w:rsid w:val="0BED7182"/>
    <w:rsid w:val="0BEE3A7F"/>
    <w:rsid w:val="0BF37124"/>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421699"/>
    <w:rsid w:val="0D491784"/>
    <w:rsid w:val="0D691CDD"/>
    <w:rsid w:val="0D903958"/>
    <w:rsid w:val="0DA17B32"/>
    <w:rsid w:val="0DBC5FD9"/>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3638ED"/>
    <w:rsid w:val="0F3E7545"/>
    <w:rsid w:val="0F56600C"/>
    <w:rsid w:val="0F723405"/>
    <w:rsid w:val="0F751969"/>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2F11306"/>
    <w:rsid w:val="1301017A"/>
    <w:rsid w:val="1303728B"/>
    <w:rsid w:val="13117BFA"/>
    <w:rsid w:val="131D7C46"/>
    <w:rsid w:val="13217712"/>
    <w:rsid w:val="132F62D2"/>
    <w:rsid w:val="13373E5A"/>
    <w:rsid w:val="134A310C"/>
    <w:rsid w:val="13685EC0"/>
    <w:rsid w:val="136A5CDB"/>
    <w:rsid w:val="137511FB"/>
    <w:rsid w:val="139157D5"/>
    <w:rsid w:val="13A613F8"/>
    <w:rsid w:val="13A61F8A"/>
    <w:rsid w:val="13DB7A47"/>
    <w:rsid w:val="13EB2E20"/>
    <w:rsid w:val="13EE17CA"/>
    <w:rsid w:val="13F71AAC"/>
    <w:rsid w:val="13F727DE"/>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117CBC"/>
    <w:rsid w:val="18147845"/>
    <w:rsid w:val="181C5AFE"/>
    <w:rsid w:val="18262728"/>
    <w:rsid w:val="18276115"/>
    <w:rsid w:val="182C4401"/>
    <w:rsid w:val="18392F3C"/>
    <w:rsid w:val="183F7286"/>
    <w:rsid w:val="18510A99"/>
    <w:rsid w:val="18555ABF"/>
    <w:rsid w:val="185F31B6"/>
    <w:rsid w:val="189B41AF"/>
    <w:rsid w:val="18C06D94"/>
    <w:rsid w:val="18E42505"/>
    <w:rsid w:val="18F85CC5"/>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C475FA"/>
    <w:rsid w:val="1AE05001"/>
    <w:rsid w:val="1AE16104"/>
    <w:rsid w:val="1AE9320B"/>
    <w:rsid w:val="1B0525A1"/>
    <w:rsid w:val="1B2136A5"/>
    <w:rsid w:val="1B3C333B"/>
    <w:rsid w:val="1B3D7B6B"/>
    <w:rsid w:val="1B427030"/>
    <w:rsid w:val="1B660C70"/>
    <w:rsid w:val="1B7270A9"/>
    <w:rsid w:val="1B742B49"/>
    <w:rsid w:val="1B7A2038"/>
    <w:rsid w:val="1B7D4D66"/>
    <w:rsid w:val="1B830B8C"/>
    <w:rsid w:val="1B866CAC"/>
    <w:rsid w:val="1B8B6665"/>
    <w:rsid w:val="1B8D1DE8"/>
    <w:rsid w:val="1BA07D6D"/>
    <w:rsid w:val="1BC458EB"/>
    <w:rsid w:val="1BC51582"/>
    <w:rsid w:val="1BCA6B98"/>
    <w:rsid w:val="1BDB4E23"/>
    <w:rsid w:val="1BEA478F"/>
    <w:rsid w:val="1BFF07B9"/>
    <w:rsid w:val="1C1447AF"/>
    <w:rsid w:val="1C1C4F1A"/>
    <w:rsid w:val="1C3542B7"/>
    <w:rsid w:val="1C3A1F70"/>
    <w:rsid w:val="1C4D747F"/>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5F735C"/>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12C1C"/>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A911B1"/>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1F127B"/>
    <w:rsid w:val="282B207E"/>
    <w:rsid w:val="2832016E"/>
    <w:rsid w:val="28332E82"/>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E638F8"/>
    <w:rsid w:val="29FC40FB"/>
    <w:rsid w:val="2A1D6B49"/>
    <w:rsid w:val="2A433E72"/>
    <w:rsid w:val="2A4D466A"/>
    <w:rsid w:val="2A571212"/>
    <w:rsid w:val="2A5C554F"/>
    <w:rsid w:val="2A697EC4"/>
    <w:rsid w:val="2A6C2506"/>
    <w:rsid w:val="2A76695F"/>
    <w:rsid w:val="2A79762C"/>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52198"/>
    <w:rsid w:val="2B9677D0"/>
    <w:rsid w:val="2BA50E72"/>
    <w:rsid w:val="2BB570B9"/>
    <w:rsid w:val="2BCA60F5"/>
    <w:rsid w:val="2BDF25BB"/>
    <w:rsid w:val="2BED184D"/>
    <w:rsid w:val="2BF97573"/>
    <w:rsid w:val="2C282379"/>
    <w:rsid w:val="2C436A23"/>
    <w:rsid w:val="2C574478"/>
    <w:rsid w:val="2C706680"/>
    <w:rsid w:val="2C74409C"/>
    <w:rsid w:val="2C78559C"/>
    <w:rsid w:val="2C845E56"/>
    <w:rsid w:val="2C9E62E8"/>
    <w:rsid w:val="2CB12F5F"/>
    <w:rsid w:val="2CC914F3"/>
    <w:rsid w:val="2CCB157B"/>
    <w:rsid w:val="2CCD7379"/>
    <w:rsid w:val="2CD91BE3"/>
    <w:rsid w:val="2CD93E72"/>
    <w:rsid w:val="2CE60EC6"/>
    <w:rsid w:val="2CF174D1"/>
    <w:rsid w:val="2CF47F19"/>
    <w:rsid w:val="2CF855B9"/>
    <w:rsid w:val="2D03015C"/>
    <w:rsid w:val="2D044DD1"/>
    <w:rsid w:val="2D1C78E5"/>
    <w:rsid w:val="2D2C76B3"/>
    <w:rsid w:val="2D4633AE"/>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61116A"/>
    <w:rsid w:val="2F697F69"/>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32DA9"/>
    <w:rsid w:val="32472149"/>
    <w:rsid w:val="324803BF"/>
    <w:rsid w:val="324C5552"/>
    <w:rsid w:val="32560357"/>
    <w:rsid w:val="32621092"/>
    <w:rsid w:val="32722A86"/>
    <w:rsid w:val="32755658"/>
    <w:rsid w:val="32A15D40"/>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72B7F"/>
    <w:rsid w:val="35C87EEC"/>
    <w:rsid w:val="35EA1EB9"/>
    <w:rsid w:val="362B46A7"/>
    <w:rsid w:val="363E3FB3"/>
    <w:rsid w:val="3647730B"/>
    <w:rsid w:val="364A6DFC"/>
    <w:rsid w:val="36533F02"/>
    <w:rsid w:val="3659632C"/>
    <w:rsid w:val="36625EF3"/>
    <w:rsid w:val="36655978"/>
    <w:rsid w:val="366614F3"/>
    <w:rsid w:val="367504E3"/>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9F35BE"/>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973DE"/>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06807"/>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4E7ACA"/>
    <w:rsid w:val="4756581D"/>
    <w:rsid w:val="477E34E4"/>
    <w:rsid w:val="4791799F"/>
    <w:rsid w:val="479428F1"/>
    <w:rsid w:val="47971775"/>
    <w:rsid w:val="47B13E6B"/>
    <w:rsid w:val="47B63522"/>
    <w:rsid w:val="47BE0861"/>
    <w:rsid w:val="47C94EE6"/>
    <w:rsid w:val="47CC5BBD"/>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4071"/>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F3728E"/>
    <w:rsid w:val="4FFE6835"/>
    <w:rsid w:val="500258BF"/>
    <w:rsid w:val="50164E9C"/>
    <w:rsid w:val="5039019E"/>
    <w:rsid w:val="503B2799"/>
    <w:rsid w:val="504D50C7"/>
    <w:rsid w:val="504F3809"/>
    <w:rsid w:val="50527900"/>
    <w:rsid w:val="505A1FF4"/>
    <w:rsid w:val="505A55CD"/>
    <w:rsid w:val="50695D0B"/>
    <w:rsid w:val="50717C95"/>
    <w:rsid w:val="507E1E70"/>
    <w:rsid w:val="50860FF0"/>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F14A65"/>
    <w:rsid w:val="51F6040A"/>
    <w:rsid w:val="52063118"/>
    <w:rsid w:val="527B18BB"/>
    <w:rsid w:val="528B6C58"/>
    <w:rsid w:val="52A9097C"/>
    <w:rsid w:val="52B54EDC"/>
    <w:rsid w:val="52C939F0"/>
    <w:rsid w:val="52CF0C17"/>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83941"/>
    <w:rsid w:val="55DA29AC"/>
    <w:rsid w:val="55DB488F"/>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113016"/>
    <w:rsid w:val="5A2630E3"/>
    <w:rsid w:val="5A307436"/>
    <w:rsid w:val="5A403EEE"/>
    <w:rsid w:val="5A4B0CCF"/>
    <w:rsid w:val="5A582702"/>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195147"/>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21664"/>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B2630F"/>
    <w:rsid w:val="5FB81819"/>
    <w:rsid w:val="5FC609F2"/>
    <w:rsid w:val="5FC83DD2"/>
    <w:rsid w:val="5FD414E3"/>
    <w:rsid w:val="5FD7533F"/>
    <w:rsid w:val="5FD92ABE"/>
    <w:rsid w:val="5FEB2D87"/>
    <w:rsid w:val="5FF92694"/>
    <w:rsid w:val="6002208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02EF"/>
    <w:rsid w:val="60CC64DC"/>
    <w:rsid w:val="60EA7638"/>
    <w:rsid w:val="6107582C"/>
    <w:rsid w:val="612F392E"/>
    <w:rsid w:val="613D0256"/>
    <w:rsid w:val="614C7A15"/>
    <w:rsid w:val="618B4124"/>
    <w:rsid w:val="618D3BCD"/>
    <w:rsid w:val="61AA5A61"/>
    <w:rsid w:val="61C96577"/>
    <w:rsid w:val="61D740F7"/>
    <w:rsid w:val="61E635CD"/>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582FD5"/>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703465"/>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E6299"/>
    <w:rsid w:val="67AB0BF9"/>
    <w:rsid w:val="67C76B90"/>
    <w:rsid w:val="67D475FA"/>
    <w:rsid w:val="67FB439B"/>
    <w:rsid w:val="67FF4466"/>
    <w:rsid w:val="68011EEA"/>
    <w:rsid w:val="6817492F"/>
    <w:rsid w:val="68733E51"/>
    <w:rsid w:val="688E42BC"/>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C81E68"/>
    <w:rsid w:val="6ADD5CBB"/>
    <w:rsid w:val="6AF15144"/>
    <w:rsid w:val="6B05600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BA3F2A"/>
    <w:rsid w:val="6CD965DD"/>
    <w:rsid w:val="6CE564FB"/>
    <w:rsid w:val="6CF56B79"/>
    <w:rsid w:val="6CFD0CB4"/>
    <w:rsid w:val="6D294292"/>
    <w:rsid w:val="6D30394E"/>
    <w:rsid w:val="6D407B93"/>
    <w:rsid w:val="6D527549"/>
    <w:rsid w:val="6D5835D1"/>
    <w:rsid w:val="6D676C75"/>
    <w:rsid w:val="6D7A5E4E"/>
    <w:rsid w:val="6D8B5E4D"/>
    <w:rsid w:val="6DA51AA2"/>
    <w:rsid w:val="6DA90B58"/>
    <w:rsid w:val="6DB0119C"/>
    <w:rsid w:val="6DB86C54"/>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9782E"/>
    <w:rsid w:val="6F7D4D72"/>
    <w:rsid w:val="6F7E1F74"/>
    <w:rsid w:val="6F935345"/>
    <w:rsid w:val="6F9B47D1"/>
    <w:rsid w:val="6F9E54E7"/>
    <w:rsid w:val="6FB12692"/>
    <w:rsid w:val="6FBF6389"/>
    <w:rsid w:val="6FC753E3"/>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3906D7"/>
    <w:rsid w:val="713944E1"/>
    <w:rsid w:val="714D061D"/>
    <w:rsid w:val="71A74D64"/>
    <w:rsid w:val="71B11E98"/>
    <w:rsid w:val="71B625C8"/>
    <w:rsid w:val="71D04CEB"/>
    <w:rsid w:val="71D4011E"/>
    <w:rsid w:val="71EE678E"/>
    <w:rsid w:val="71EF21D9"/>
    <w:rsid w:val="71F45C7B"/>
    <w:rsid w:val="71F83650"/>
    <w:rsid w:val="720E20E5"/>
    <w:rsid w:val="721D22C8"/>
    <w:rsid w:val="72761ACE"/>
    <w:rsid w:val="729C5D0C"/>
    <w:rsid w:val="72A80664"/>
    <w:rsid w:val="72AF2A9B"/>
    <w:rsid w:val="72B33B48"/>
    <w:rsid w:val="72CC236B"/>
    <w:rsid w:val="72D17CEA"/>
    <w:rsid w:val="730205CB"/>
    <w:rsid w:val="73047594"/>
    <w:rsid w:val="730C7017"/>
    <w:rsid w:val="732032AC"/>
    <w:rsid w:val="73253CEE"/>
    <w:rsid w:val="73282EAD"/>
    <w:rsid w:val="736B0D9C"/>
    <w:rsid w:val="73745A1D"/>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85A40"/>
    <w:rsid w:val="751B76E8"/>
    <w:rsid w:val="751C632F"/>
    <w:rsid w:val="75267B11"/>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D2EED"/>
    <w:rsid w:val="77364257"/>
    <w:rsid w:val="77464864"/>
    <w:rsid w:val="774D70B5"/>
    <w:rsid w:val="77711DFB"/>
    <w:rsid w:val="77791211"/>
    <w:rsid w:val="778B06B0"/>
    <w:rsid w:val="77A870F8"/>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BB6BC7"/>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34043"/>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2"/>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2">
    <w:name w:val="Body Text 2"/>
    <w:qFormat/>
    <w:uiPriority w:val="0"/>
    <w:pPr>
      <w:widowControl w:val="0"/>
      <w:jc w:val="left"/>
    </w:pPr>
    <w:rPr>
      <w:rFonts w:ascii="仿宋_GB2312" w:hAnsi="宋体" w:eastAsia="仿宋_GB2312" w:cstheme="minorBidi"/>
      <w:kern w:val="2"/>
      <w:sz w:val="21"/>
      <w:szCs w:val="24"/>
      <w:lang w:val="en-US" w:eastAsia="zh-CN" w:bidi="ar-SA"/>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Title"/>
    <w:basedOn w:val="1"/>
    <w:next w:val="1"/>
    <w:autoRedefine/>
    <w:qFormat/>
    <w:uiPriority w:val="0"/>
    <w:pPr>
      <w:jc w:val="center"/>
    </w:pPr>
    <w:rPr>
      <w:sz w:val="30"/>
      <w:szCs w:val="30"/>
    </w:rPr>
  </w:style>
  <w:style w:type="paragraph" w:styleId="15">
    <w:name w:val="Body Text First Indent 2"/>
    <w:basedOn w:val="6"/>
    <w:next w:val="11"/>
    <w:autoRedefine/>
    <w:unhideWhenUsed/>
    <w:qFormat/>
    <w:uiPriority w:val="99"/>
    <w:pPr>
      <w:ind w:firstLine="420" w:firstLineChars="20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FollowedHyperlink"/>
    <w:basedOn w:val="18"/>
    <w:autoRedefine/>
    <w:qFormat/>
    <w:uiPriority w:val="0"/>
    <w:rPr>
      <w:rFonts w:hint="eastAsia" w:ascii="微软雅黑" w:hAnsi="微软雅黑" w:eastAsia="微软雅黑" w:cs="微软雅黑"/>
      <w:color w:val="323232"/>
      <w:sz w:val="21"/>
      <w:szCs w:val="21"/>
      <w:u w:val="none"/>
    </w:rPr>
  </w:style>
  <w:style w:type="character" w:styleId="22">
    <w:name w:val="Hyperlink"/>
    <w:basedOn w:val="18"/>
    <w:autoRedefine/>
    <w:qFormat/>
    <w:uiPriority w:val="0"/>
    <w:rPr>
      <w:color w:val="0000FF"/>
      <w:u w:val="single"/>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正文 题目"/>
    <w:basedOn w:val="1"/>
    <w:autoRedefine/>
    <w:qFormat/>
    <w:uiPriority w:val="0"/>
    <w:pPr>
      <w:jc w:val="center"/>
    </w:pPr>
    <w:rPr>
      <w:rFonts w:ascii="黑体" w:hAnsi="黑体" w:eastAsia="黑体"/>
      <w:sz w:val="28"/>
    </w:rPr>
  </w:style>
  <w:style w:type="character" w:customStyle="1" w:styleId="26">
    <w:name w:val="标题 2 Char"/>
    <w:link w:val="3"/>
    <w:autoRedefine/>
    <w:qFormat/>
    <w:uiPriority w:val="0"/>
    <w:rPr>
      <w:rFonts w:ascii="Arial" w:hAnsi="Arial"/>
      <w:b/>
      <w:bCs/>
      <w:sz w:val="28"/>
      <w:szCs w:val="32"/>
    </w:rPr>
  </w:style>
  <w:style w:type="character" w:customStyle="1" w:styleId="27">
    <w:name w:val="font01"/>
    <w:basedOn w:val="18"/>
    <w:autoRedefine/>
    <w:qFormat/>
    <w:uiPriority w:val="0"/>
    <w:rPr>
      <w:rFonts w:hint="eastAsia" w:ascii="宋体" w:hAnsi="宋体" w:eastAsia="宋体" w:cs="宋体"/>
      <w:color w:val="000000"/>
      <w:sz w:val="20"/>
      <w:szCs w:val="20"/>
      <w:u w:val="none"/>
    </w:rPr>
  </w:style>
  <w:style w:type="character" w:customStyle="1" w:styleId="28">
    <w:name w:val="font31"/>
    <w:basedOn w:val="18"/>
    <w:autoRedefine/>
    <w:qFormat/>
    <w:uiPriority w:val="0"/>
    <w:rPr>
      <w:rFonts w:hint="eastAsia" w:ascii="宋体" w:hAnsi="宋体" w:eastAsia="宋体" w:cs="宋体"/>
      <w:color w:val="000000"/>
      <w:sz w:val="24"/>
      <w:szCs w:val="24"/>
      <w:u w:val="none"/>
    </w:rPr>
  </w:style>
  <w:style w:type="character" w:customStyle="1" w:styleId="29">
    <w:name w:val="font61"/>
    <w:basedOn w:val="18"/>
    <w:autoRedefine/>
    <w:qFormat/>
    <w:uiPriority w:val="0"/>
    <w:rPr>
      <w:rFonts w:hint="default" w:ascii="Times New Roman" w:hAnsi="Times New Roman" w:cs="Times New Roman"/>
      <w:color w:val="000000"/>
      <w:sz w:val="24"/>
      <w:szCs w:val="24"/>
      <w:u w:val="none"/>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51"/>
    <w:basedOn w:val="18"/>
    <w:autoRedefine/>
    <w:qFormat/>
    <w:uiPriority w:val="0"/>
    <w:rPr>
      <w:rFonts w:ascii="Calibri" w:hAnsi="Calibri" w:cs="Calibri"/>
      <w:color w:val="000000"/>
      <w:sz w:val="24"/>
      <w:szCs w:val="24"/>
      <w:u w:val="none"/>
    </w:rPr>
  </w:style>
  <w:style w:type="character" w:customStyle="1" w:styleId="32">
    <w:name w:val="font21"/>
    <w:basedOn w:val="18"/>
    <w:autoRedefine/>
    <w:qFormat/>
    <w:uiPriority w:val="0"/>
    <w:rPr>
      <w:rFonts w:hint="eastAsia" w:ascii="宋体" w:hAnsi="宋体" w:eastAsia="宋体" w:cs="宋体"/>
      <w:b/>
      <w:bCs/>
      <w:color w:val="000000"/>
      <w:sz w:val="20"/>
      <w:szCs w:val="20"/>
      <w:u w:val="none"/>
    </w:rPr>
  </w:style>
  <w:style w:type="character" w:customStyle="1" w:styleId="33">
    <w:name w:val="font81"/>
    <w:basedOn w:val="18"/>
    <w:autoRedefine/>
    <w:qFormat/>
    <w:uiPriority w:val="0"/>
    <w:rPr>
      <w:rFonts w:hint="default" w:ascii="Times New Roman" w:hAnsi="Times New Roman" w:cs="Times New Roman"/>
      <w:b/>
      <w:bCs/>
      <w:color w:val="000000"/>
      <w:sz w:val="20"/>
      <w:szCs w:val="20"/>
      <w:u w:val="none"/>
    </w:rPr>
  </w:style>
  <w:style w:type="character" w:customStyle="1" w:styleId="34">
    <w:name w:val="font41"/>
    <w:basedOn w:val="18"/>
    <w:autoRedefine/>
    <w:qFormat/>
    <w:uiPriority w:val="0"/>
    <w:rPr>
      <w:rFonts w:hint="eastAsia" w:ascii="宋体" w:hAnsi="宋体" w:eastAsia="宋体" w:cs="宋体"/>
      <w:color w:val="000000"/>
      <w:sz w:val="20"/>
      <w:szCs w:val="20"/>
      <w:u w:val="none"/>
    </w:rPr>
  </w:style>
  <w:style w:type="character" w:customStyle="1" w:styleId="35">
    <w:name w:val="font71"/>
    <w:basedOn w:val="18"/>
    <w:autoRedefine/>
    <w:qFormat/>
    <w:uiPriority w:val="0"/>
    <w:rPr>
      <w:rFonts w:hint="eastAsia" w:ascii="宋体" w:hAnsi="宋体" w:eastAsia="宋体" w:cs="宋体"/>
      <w:b/>
      <w:bCs/>
      <w:color w:val="000000"/>
      <w:sz w:val="20"/>
      <w:szCs w:val="20"/>
      <w:u w:val="none"/>
      <w:vertAlign w:val="superscript"/>
    </w:rPr>
  </w:style>
  <w:style w:type="character" w:customStyle="1" w:styleId="36">
    <w:name w:val="hover52"/>
    <w:basedOn w:val="18"/>
    <w:autoRedefine/>
    <w:qFormat/>
    <w:uiPriority w:val="0"/>
    <w:rPr>
      <w:color w:val="D61521"/>
    </w:rPr>
  </w:style>
  <w:style w:type="paragraph" w:customStyle="1" w:styleId="37">
    <w:name w:val="Table Paragraph"/>
    <w:basedOn w:val="1"/>
    <w:autoRedefine/>
    <w:qFormat/>
    <w:uiPriority w:val="1"/>
    <w:rPr>
      <w:rFonts w:ascii="宋体" w:hAnsi="宋体" w:eastAsia="宋体" w:cs="宋体"/>
      <w:lang w:val="zh-CN" w:bidi="zh-CN"/>
    </w:rPr>
  </w:style>
  <w:style w:type="character" w:customStyle="1" w:styleId="38">
    <w:name w:val="页眉 Char"/>
    <w:basedOn w:val="18"/>
    <w:link w:val="10"/>
    <w:autoRedefine/>
    <w:qFormat/>
    <w:uiPriority w:val="0"/>
    <w:rPr>
      <w:rFonts w:asciiTheme="minorHAnsi" w:hAnsiTheme="minorHAnsi" w:eastAsiaTheme="minorEastAsia" w:cstheme="minorBidi"/>
      <w:kern w:val="2"/>
      <w:sz w:val="18"/>
      <w:szCs w:val="18"/>
    </w:rPr>
  </w:style>
  <w:style w:type="paragraph" w:styleId="39">
    <w:name w:val="List Paragraph"/>
    <w:basedOn w:val="1"/>
    <w:autoRedefine/>
    <w:unhideWhenUsed/>
    <w:qFormat/>
    <w:uiPriority w:val="99"/>
    <w:pPr>
      <w:ind w:firstLine="420" w:firstLineChars="200"/>
    </w:pPr>
  </w:style>
  <w:style w:type="paragraph" w:customStyle="1" w:styleId="40">
    <w:name w:val="正文1"/>
    <w:basedOn w:val="1"/>
    <w:autoRedefine/>
    <w:qFormat/>
    <w:uiPriority w:val="0"/>
    <w:pPr>
      <w:spacing w:line="400" w:lineRule="exact"/>
    </w:pPr>
    <w:rPr>
      <w:rFonts w:ascii="宋体" w:hAnsi="宋体" w:cs="宋体"/>
      <w:b/>
      <w:bCs/>
      <w:color w:val="000000"/>
      <w:kern w:val="0"/>
      <w:szCs w:val="21"/>
    </w:rPr>
  </w:style>
  <w:style w:type="character" w:customStyle="1" w:styleId="41">
    <w:name w:val="NormalCharacter"/>
    <w:autoRedefine/>
    <w:semiHidden/>
    <w:qFormat/>
    <w:uiPriority w:val="0"/>
  </w:style>
  <w:style w:type="character" w:customStyle="1" w:styleId="42">
    <w:name w:val="批注框文本 Char"/>
    <w:basedOn w:val="18"/>
    <w:link w:val="8"/>
    <w:autoRedefine/>
    <w:qFormat/>
    <w:uiPriority w:val="0"/>
    <w:rPr>
      <w:rFonts w:asciiTheme="minorHAnsi" w:hAnsiTheme="minorHAnsi" w:eastAsiaTheme="minorEastAsia" w:cstheme="minorBidi"/>
      <w:kern w:val="2"/>
      <w:sz w:val="18"/>
      <w:szCs w:val="18"/>
    </w:rPr>
  </w:style>
  <w:style w:type="paragraph" w:customStyle="1" w:styleId="43">
    <w:name w:val="Table Text"/>
    <w:basedOn w:val="1"/>
    <w:semiHidden/>
    <w:qFormat/>
    <w:uiPriority w:val="0"/>
    <w:rPr>
      <w:rFonts w:ascii="宋体" w:hAnsi="宋体" w:eastAsia="宋体" w:cs="宋体"/>
      <w:sz w:val="22"/>
      <w:szCs w:val="22"/>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600EF275">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711EC83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8136</Words>
  <Characters>8846</Characters>
  <Lines>141</Lines>
  <Paragraphs>39</Paragraphs>
  <TotalTime>6</TotalTime>
  <ScaleCrop>false</ScaleCrop>
  <LinksUpToDate>false</LinksUpToDate>
  <CharactersWithSpaces>9219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cp:lastPrinted>2024-08-23T07:27:00Z</cp:lastPrinted>
  <dcterms:modified xsi:type="dcterms:W3CDTF">2026-05-20T08:00:05Z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F7D13697E6FC48AB959C8B4FA13331FD_13</vt:lpwstr>
  </property>
  <property fmtid="{D5CDD505-2E9C-101B-9397-08002B2CF9AE}" pid="4" name="KSOTemplateDocerSaveRecord">
    <vt:lpwstr>eyJoZGlkIjoiMmJiZWZiZDE3NWRlNjRmNzU4ODI1OTkzOWYwNGExODAiLCJ1c2VySWQiOiIzMTExOTYxMzUifQ==</vt:lpwstr>
  </property>
</Properties>
</file>